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E2" w:rsidRDefault="000A59E2" w:rsidP="000A59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Ханты-Мансийский автономный </w:t>
      </w:r>
      <w:proofErr w:type="spellStart"/>
      <w:r>
        <w:rPr>
          <w:b/>
          <w:sz w:val="28"/>
          <w:szCs w:val="28"/>
        </w:rPr>
        <w:t>округ-Югра</w:t>
      </w:r>
      <w:proofErr w:type="spellEnd"/>
    </w:p>
    <w:p w:rsidR="000A59E2" w:rsidRDefault="000A59E2" w:rsidP="000A59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:rsidR="000A59E2" w:rsidRDefault="000A59E2" w:rsidP="000A59E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A59E2" w:rsidRDefault="000A59E2" w:rsidP="000A59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0A59E2" w:rsidRDefault="000A59E2" w:rsidP="000A59E2">
      <w:pPr>
        <w:jc w:val="center"/>
        <w:rPr>
          <w:sz w:val="28"/>
          <w:szCs w:val="28"/>
        </w:rPr>
      </w:pPr>
    </w:p>
    <w:p w:rsidR="000A59E2" w:rsidRDefault="000A59E2" w:rsidP="000A59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  ПОСЕЛЕНИЯ</w:t>
      </w:r>
    </w:p>
    <w:p w:rsidR="000A59E2" w:rsidRDefault="000A59E2" w:rsidP="000A59E2">
      <w:pPr>
        <w:jc w:val="center"/>
        <w:rPr>
          <w:sz w:val="28"/>
          <w:szCs w:val="28"/>
        </w:rPr>
      </w:pPr>
    </w:p>
    <w:p w:rsidR="000A59E2" w:rsidRDefault="000A59E2" w:rsidP="000A59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A59E2" w:rsidRDefault="000A59E2" w:rsidP="000A59E2">
      <w:pPr>
        <w:pStyle w:val="Style7"/>
        <w:widowControl/>
        <w:spacing w:line="240" w:lineRule="auto"/>
        <w:jc w:val="center"/>
        <w:rPr>
          <w:sz w:val="28"/>
          <w:szCs w:val="28"/>
        </w:rPr>
      </w:pPr>
    </w:p>
    <w:p w:rsidR="000A59E2" w:rsidRDefault="000A59E2" w:rsidP="000A59E2">
      <w:pPr>
        <w:pStyle w:val="Style7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  14.05.2012</w:t>
      </w:r>
    </w:p>
    <w:p w:rsidR="000A59E2" w:rsidRDefault="000A59E2" w:rsidP="000A59E2">
      <w:pPr>
        <w:rPr>
          <w:rFonts w:cs="Arial"/>
          <w:b/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едровый                                                                            </w:t>
      </w:r>
      <w:r w:rsidR="00354374">
        <w:rPr>
          <w:sz w:val="28"/>
          <w:szCs w:val="28"/>
        </w:rPr>
        <w:t xml:space="preserve">                            № 09</w:t>
      </w: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0A59E2" w:rsidRDefault="000A59E2" w:rsidP="000A59E2">
      <w:pPr>
        <w:pStyle w:val="a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9E2" w:rsidRDefault="000A59E2" w:rsidP="000A59E2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</w:t>
      </w:r>
    </w:p>
    <w:p w:rsidR="000A59E2" w:rsidRDefault="000A59E2" w:rsidP="000A59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0A59E2" w:rsidRDefault="000A59E2" w:rsidP="000A59E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A59E2" w:rsidRDefault="000A59E2" w:rsidP="000A59E2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Уставом сельского поселения  Кедровый, постановлением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сельского поселения Кедровый от 30.12.2011 № 43 «</w:t>
      </w:r>
      <w:r>
        <w:rPr>
          <w:bCs/>
          <w:sz w:val="28"/>
          <w:szCs w:val="28"/>
        </w:rPr>
        <w:t>Об утверждении Порядка формирования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ведения реестра муниципальных услуг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 Кедровый», </w:t>
      </w:r>
      <w:r>
        <w:rPr>
          <w:sz w:val="28"/>
          <w:szCs w:val="28"/>
        </w:rPr>
        <w:t xml:space="preserve">в целях </w:t>
      </w:r>
      <w:r>
        <w:rPr>
          <w:color w:val="000000"/>
          <w:sz w:val="28"/>
          <w:szCs w:val="28"/>
        </w:rPr>
        <w:t>повышения эффективности расходования бюджетных средств, открытости  и общедоступности информации по предоставлению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ципальных услуг населению сельского поселения</w:t>
      </w:r>
      <w:proofErr w:type="gramEnd"/>
      <w:r>
        <w:rPr>
          <w:color w:val="000000"/>
          <w:sz w:val="28"/>
          <w:szCs w:val="28"/>
        </w:rPr>
        <w:t xml:space="preserve">  Кедровый,</w:t>
      </w:r>
      <w:r>
        <w:rPr>
          <w:sz w:val="28"/>
          <w:szCs w:val="28"/>
        </w:rPr>
        <w:t xml:space="preserve"> обеспечения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формационной </w:t>
      </w:r>
      <w:proofErr w:type="gramStart"/>
      <w:r>
        <w:rPr>
          <w:sz w:val="28"/>
          <w:szCs w:val="28"/>
        </w:rPr>
        <w:t>открытости деятельности органов местного самоуправления 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</w:t>
      </w:r>
      <w:proofErr w:type="gramEnd"/>
      <w:r>
        <w:rPr>
          <w:sz w:val="28"/>
          <w:szCs w:val="28"/>
        </w:rPr>
        <w:t xml:space="preserve">  Кедровый, повышения качества и доступности предоставляемых муниципальных услуг:</w:t>
      </w:r>
    </w:p>
    <w:p w:rsidR="000A59E2" w:rsidRDefault="000A59E2" w:rsidP="000A59E2">
      <w:pPr>
        <w:rPr>
          <w:bCs/>
          <w:sz w:val="28"/>
          <w:szCs w:val="28"/>
        </w:rPr>
      </w:pPr>
    </w:p>
    <w:p w:rsidR="000A59E2" w:rsidRDefault="000A59E2" w:rsidP="000A59E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Утвердить Реестр муниципальных услуг сельского поселения  Кедровый согласно приложению.</w:t>
      </w:r>
    </w:p>
    <w:p w:rsidR="000A59E2" w:rsidRDefault="000A59E2" w:rsidP="000A59E2">
      <w:pPr>
        <w:ind w:firstLine="709"/>
        <w:rPr>
          <w:sz w:val="28"/>
          <w:szCs w:val="28"/>
        </w:rPr>
      </w:pPr>
    </w:p>
    <w:p w:rsidR="000A59E2" w:rsidRDefault="000A59E2" w:rsidP="000A59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Реестр муниципальных услуг сельского поселения  Кедровый в сети Интернет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Ханты-Мансийского района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www.hmrn.ru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для сельских поселений подразделе 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A59E2" w:rsidRDefault="000A59E2" w:rsidP="000A59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0A59E2" w:rsidRDefault="000A59E2" w:rsidP="000A59E2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 (обнародования).</w:t>
      </w:r>
    </w:p>
    <w:p w:rsidR="000A59E2" w:rsidRDefault="000A59E2" w:rsidP="000A59E2">
      <w:pPr>
        <w:rPr>
          <w:sz w:val="28"/>
          <w:szCs w:val="28"/>
        </w:rPr>
      </w:pPr>
    </w:p>
    <w:p w:rsidR="000A59E2" w:rsidRDefault="000A59E2" w:rsidP="000A59E2">
      <w:pPr>
        <w:rPr>
          <w:sz w:val="28"/>
          <w:szCs w:val="28"/>
        </w:rPr>
      </w:pPr>
    </w:p>
    <w:p w:rsidR="000A59E2" w:rsidRDefault="000A59E2" w:rsidP="000A59E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А.А.Козлов</w:t>
      </w:r>
    </w:p>
    <w:p w:rsidR="000A59E2" w:rsidRDefault="000A59E2" w:rsidP="000A59E2"/>
    <w:p w:rsidR="006D79D5" w:rsidRPr="008E3099" w:rsidRDefault="006D79D5" w:rsidP="008E309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  <w:sectPr w:rsidR="006D79D5" w:rsidRPr="008E3099" w:rsidSect="00E30613">
          <w:pgSz w:w="11907" w:h="16839" w:orient="landscape" w:code="9"/>
          <w:pgMar w:top="851" w:right="567" w:bottom="709" w:left="1418" w:header="0" w:footer="0" w:gutter="0"/>
          <w:cols w:space="708"/>
          <w:docGrid w:linePitch="360"/>
        </w:sectPr>
      </w:pPr>
    </w:p>
    <w:p w:rsidR="006D79D5" w:rsidRPr="009A7C86" w:rsidRDefault="006D79D5" w:rsidP="00934FC1">
      <w:pPr>
        <w:keepNext/>
        <w:autoSpaceDE w:val="0"/>
        <w:autoSpaceDN w:val="0"/>
        <w:adjustRightInd w:val="0"/>
        <w:contextualSpacing/>
        <w:mirrorIndents/>
        <w:jc w:val="right"/>
        <w:outlineLvl w:val="1"/>
        <w:rPr>
          <w:sz w:val="28"/>
          <w:szCs w:val="28"/>
        </w:rPr>
      </w:pPr>
      <w:r w:rsidRPr="009A7C86">
        <w:rPr>
          <w:sz w:val="28"/>
          <w:szCs w:val="28"/>
        </w:rPr>
        <w:lastRenderedPageBreak/>
        <w:t>Приложение</w:t>
      </w:r>
    </w:p>
    <w:p w:rsidR="006D79D5" w:rsidRPr="009A7C86" w:rsidRDefault="006D79D5" w:rsidP="00934FC1">
      <w:pPr>
        <w:keepNext/>
        <w:autoSpaceDE w:val="0"/>
        <w:autoSpaceDN w:val="0"/>
        <w:adjustRightInd w:val="0"/>
        <w:contextualSpacing/>
        <w:mirrorIndents/>
        <w:jc w:val="right"/>
        <w:outlineLvl w:val="1"/>
        <w:rPr>
          <w:sz w:val="28"/>
          <w:szCs w:val="28"/>
        </w:rPr>
      </w:pPr>
      <w:r w:rsidRPr="009A7C86">
        <w:rPr>
          <w:sz w:val="28"/>
          <w:szCs w:val="28"/>
        </w:rPr>
        <w:t>к постановлению Администрации</w:t>
      </w:r>
    </w:p>
    <w:p w:rsidR="006D79D5" w:rsidRPr="009A7C86" w:rsidRDefault="006D79D5" w:rsidP="00934FC1">
      <w:pPr>
        <w:keepNext/>
        <w:autoSpaceDE w:val="0"/>
        <w:autoSpaceDN w:val="0"/>
        <w:adjustRightInd w:val="0"/>
        <w:contextualSpacing/>
        <w:mirrorIndents/>
        <w:jc w:val="right"/>
        <w:outlineLvl w:val="1"/>
        <w:rPr>
          <w:sz w:val="28"/>
          <w:szCs w:val="28"/>
        </w:rPr>
      </w:pPr>
      <w:r w:rsidRPr="009A7C86">
        <w:rPr>
          <w:sz w:val="28"/>
          <w:szCs w:val="28"/>
        </w:rPr>
        <w:t xml:space="preserve">сельского поселения </w:t>
      </w:r>
      <w:r w:rsidR="009A7C86">
        <w:rPr>
          <w:sz w:val="28"/>
          <w:szCs w:val="28"/>
        </w:rPr>
        <w:t xml:space="preserve"> </w:t>
      </w:r>
      <w:proofErr w:type="gramStart"/>
      <w:r w:rsidR="009A7C86">
        <w:rPr>
          <w:sz w:val="28"/>
          <w:szCs w:val="28"/>
        </w:rPr>
        <w:t>Кедровый</w:t>
      </w:r>
      <w:proofErr w:type="gramEnd"/>
    </w:p>
    <w:p w:rsidR="009A7C86" w:rsidRDefault="006D79D5" w:rsidP="00934FC1">
      <w:pPr>
        <w:keepNext/>
        <w:autoSpaceDE w:val="0"/>
        <w:autoSpaceDN w:val="0"/>
        <w:adjustRightInd w:val="0"/>
        <w:contextualSpacing/>
        <w:mirrorIndents/>
        <w:jc w:val="right"/>
        <w:outlineLvl w:val="1"/>
        <w:rPr>
          <w:sz w:val="28"/>
          <w:szCs w:val="28"/>
        </w:rPr>
      </w:pPr>
      <w:r w:rsidRPr="009A7C86">
        <w:rPr>
          <w:sz w:val="28"/>
          <w:szCs w:val="28"/>
        </w:rPr>
        <w:t xml:space="preserve">от </w:t>
      </w:r>
      <w:r w:rsidR="00E30613">
        <w:rPr>
          <w:sz w:val="28"/>
          <w:szCs w:val="28"/>
        </w:rPr>
        <w:t xml:space="preserve"> 14.05.2012 </w:t>
      </w:r>
      <w:r w:rsidR="009A7C86">
        <w:rPr>
          <w:sz w:val="28"/>
          <w:szCs w:val="28"/>
        </w:rPr>
        <w:t xml:space="preserve">№  </w:t>
      </w:r>
      <w:r w:rsidR="00354374">
        <w:rPr>
          <w:sz w:val="28"/>
          <w:szCs w:val="28"/>
        </w:rPr>
        <w:t>09</w:t>
      </w:r>
    </w:p>
    <w:p w:rsidR="000F4301" w:rsidRDefault="000F4301" w:rsidP="00934FC1">
      <w:pPr>
        <w:keepNext/>
        <w:autoSpaceDE w:val="0"/>
        <w:autoSpaceDN w:val="0"/>
        <w:adjustRightInd w:val="0"/>
        <w:contextualSpacing/>
        <w:mirrorIndents/>
        <w:jc w:val="right"/>
        <w:outlineLvl w:val="1"/>
        <w:rPr>
          <w:sz w:val="28"/>
          <w:szCs w:val="28"/>
        </w:rPr>
      </w:pPr>
    </w:p>
    <w:p w:rsidR="000F4301" w:rsidRDefault="000F4301" w:rsidP="0001391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 w:rsidR="0001391C" w:rsidRPr="008E3099" w:rsidRDefault="0001391C" w:rsidP="0001391C">
      <w:pPr>
        <w:jc w:val="center"/>
        <w:rPr>
          <w:sz w:val="28"/>
          <w:szCs w:val="28"/>
        </w:rPr>
      </w:pPr>
      <w:r w:rsidRPr="008E3099">
        <w:rPr>
          <w:sz w:val="28"/>
          <w:szCs w:val="28"/>
        </w:rPr>
        <w:t xml:space="preserve"> муниципальных услуг</w:t>
      </w:r>
      <w:r>
        <w:rPr>
          <w:sz w:val="28"/>
          <w:szCs w:val="28"/>
        </w:rPr>
        <w:t xml:space="preserve"> </w:t>
      </w:r>
      <w:r w:rsidRPr="008E309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Кедровый</w:t>
      </w:r>
      <w:proofErr w:type="gramEnd"/>
    </w:p>
    <w:p w:rsidR="0082489A" w:rsidRDefault="0082489A" w:rsidP="0001391C">
      <w:pPr>
        <w:keepNext/>
        <w:autoSpaceDE w:val="0"/>
        <w:autoSpaceDN w:val="0"/>
        <w:adjustRightInd w:val="0"/>
        <w:contextualSpacing/>
        <w:mirrorIndents/>
        <w:jc w:val="center"/>
        <w:outlineLvl w:val="1"/>
        <w:rPr>
          <w:sz w:val="28"/>
          <w:szCs w:val="28"/>
        </w:rPr>
      </w:pPr>
    </w:p>
    <w:tbl>
      <w:tblPr>
        <w:tblW w:w="1475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78"/>
        <w:gridCol w:w="1842"/>
        <w:gridCol w:w="3684"/>
        <w:gridCol w:w="16"/>
        <w:gridCol w:w="835"/>
        <w:gridCol w:w="1984"/>
        <w:gridCol w:w="16"/>
        <w:gridCol w:w="9"/>
        <w:gridCol w:w="1393"/>
        <w:gridCol w:w="16"/>
        <w:gridCol w:w="693"/>
        <w:gridCol w:w="16"/>
        <w:gridCol w:w="125"/>
        <w:gridCol w:w="1134"/>
        <w:gridCol w:w="16"/>
      </w:tblGrid>
      <w:tr w:rsidR="004A717D" w:rsidRPr="001D619A" w:rsidTr="00E30613">
        <w:trPr>
          <w:gridAfter w:val="1"/>
          <w:wAfter w:w="16" w:type="dxa"/>
        </w:trPr>
        <w:tc>
          <w:tcPr>
            <w:tcW w:w="2978" w:type="dxa"/>
          </w:tcPr>
          <w:p w:rsidR="004A717D" w:rsidRPr="00BC7988" w:rsidRDefault="004A717D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proofErr w:type="gramStart"/>
            <w:r w:rsidRPr="00BC7988">
              <w:rPr>
                <w:sz w:val="20"/>
                <w:szCs w:val="20"/>
              </w:rPr>
              <w:t>Наименование вопроса местн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го значения сельского посел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ния  Кедровый, отдельного г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сударственного полномочия, переданного для исполнения органам местного самоупра</w:t>
            </w:r>
            <w:r w:rsidRPr="00BC7988">
              <w:rPr>
                <w:sz w:val="20"/>
                <w:szCs w:val="20"/>
              </w:rPr>
              <w:t>в</w:t>
            </w:r>
            <w:r w:rsidRPr="00BC7988">
              <w:rPr>
                <w:sz w:val="20"/>
                <w:szCs w:val="20"/>
              </w:rPr>
              <w:t>ления сельского поселения  Кедровый, полномочия органов местного самоуправления Ха</w:t>
            </w:r>
            <w:r w:rsidRPr="00BC7988">
              <w:rPr>
                <w:sz w:val="20"/>
                <w:szCs w:val="20"/>
              </w:rPr>
              <w:t>н</w:t>
            </w:r>
            <w:r w:rsidRPr="00BC7988">
              <w:rPr>
                <w:sz w:val="20"/>
                <w:szCs w:val="20"/>
              </w:rPr>
              <w:t>ты-Мансийского района, пер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данного органам местного с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моуправления сельского пос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ления  Кедровый, полномочия по вопросам, решаемым за счет собственных доходов бюджета сельского поселения  Кедр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вый, не исключенного из ко</w:t>
            </w:r>
            <w:r w:rsidRPr="00BC7988">
              <w:rPr>
                <w:sz w:val="20"/>
                <w:szCs w:val="20"/>
              </w:rPr>
              <w:t>м</w:t>
            </w:r>
            <w:r w:rsidRPr="00BC7988">
              <w:rPr>
                <w:sz w:val="20"/>
                <w:szCs w:val="20"/>
              </w:rPr>
              <w:t>петенции органов местного самоуправления сельского п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селения  Кедровый законами Российской Федерации, зак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нами Ханты-Мансийского а</w:t>
            </w:r>
            <w:r w:rsidRPr="00BC7988">
              <w:rPr>
                <w:sz w:val="20"/>
                <w:szCs w:val="20"/>
              </w:rPr>
              <w:t>в</w:t>
            </w:r>
            <w:r w:rsidRPr="00BC7988">
              <w:rPr>
                <w:sz w:val="20"/>
                <w:szCs w:val="20"/>
              </w:rPr>
              <w:t>тономного</w:t>
            </w:r>
            <w:proofErr w:type="gramEnd"/>
            <w:r w:rsidRPr="00BC7988">
              <w:rPr>
                <w:sz w:val="20"/>
                <w:szCs w:val="20"/>
              </w:rPr>
              <w:t xml:space="preserve"> округа - Югры, в случаях, не противоречащих Бюджетному кодексу Росси</w:t>
            </w:r>
            <w:r w:rsidRPr="00BC7988">
              <w:rPr>
                <w:sz w:val="20"/>
                <w:szCs w:val="20"/>
              </w:rPr>
              <w:t>й</w:t>
            </w:r>
            <w:r w:rsidRPr="00BC7988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4A717D" w:rsidRPr="00BC7988" w:rsidRDefault="004A717D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Наименование муниципальной услуги</w:t>
            </w:r>
          </w:p>
          <w:p w:rsidR="004A717D" w:rsidRPr="00BC7988" w:rsidRDefault="004A717D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tcBorders>
              <w:left w:val="single" w:sz="4" w:space="0" w:color="auto"/>
            </w:tcBorders>
          </w:tcPr>
          <w:p w:rsidR="004A717D" w:rsidRPr="00BC7988" w:rsidRDefault="004A717D" w:rsidP="004A717D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984" w:type="dxa"/>
          </w:tcPr>
          <w:p w:rsidR="004A717D" w:rsidRPr="00BC7988" w:rsidRDefault="004A717D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Правовое основание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</w:tcPr>
          <w:p w:rsidR="004A717D" w:rsidRPr="00BC7988" w:rsidRDefault="004A717D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Получатель</w:t>
            </w:r>
            <w:r w:rsidRPr="00BC7988">
              <w:rPr>
                <w:sz w:val="20"/>
                <w:szCs w:val="20"/>
                <w:lang w:val="en-US"/>
              </w:rPr>
              <w:t xml:space="preserve"> </w:t>
            </w:r>
            <w:r w:rsidRPr="00BC7988">
              <w:rPr>
                <w:sz w:val="20"/>
                <w:szCs w:val="20"/>
              </w:rPr>
              <w:t>муниципал</w:t>
            </w:r>
            <w:r w:rsidRPr="00BC7988">
              <w:rPr>
                <w:sz w:val="20"/>
                <w:szCs w:val="20"/>
              </w:rPr>
              <w:t>ь</w:t>
            </w:r>
            <w:r w:rsidRPr="00BC7988">
              <w:rPr>
                <w:sz w:val="20"/>
                <w:szCs w:val="20"/>
              </w:rPr>
              <w:t>ной услуги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A717D" w:rsidRPr="00BC7988" w:rsidRDefault="004A717D" w:rsidP="00764864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Нал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 xml:space="preserve">чие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мун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ного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задан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ия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</w:t>
            </w:r>
          </w:p>
          <w:p w:rsidR="004A717D" w:rsidRPr="00BC7988" w:rsidRDefault="004A717D" w:rsidP="00764864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на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ние мун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ной услуги</w:t>
            </w:r>
          </w:p>
          <w:p w:rsidR="004A717D" w:rsidRPr="00BC7988" w:rsidRDefault="004A717D" w:rsidP="00764864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A717D" w:rsidRPr="00BC7988" w:rsidRDefault="004A717D" w:rsidP="00764864">
            <w:pPr>
              <w:keepNext/>
              <w:autoSpaceDE w:val="0"/>
              <w:autoSpaceDN w:val="0"/>
              <w:adjustRightInd w:val="0"/>
              <w:contextualSpacing/>
              <w:mirrorIndents/>
              <w:jc w:val="right"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Источн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ки фина</w:t>
            </w:r>
            <w:r w:rsidRPr="00BC7988">
              <w:rPr>
                <w:sz w:val="20"/>
                <w:szCs w:val="20"/>
              </w:rPr>
              <w:t>н</w:t>
            </w:r>
            <w:r w:rsidRPr="00BC7988">
              <w:rPr>
                <w:sz w:val="20"/>
                <w:szCs w:val="20"/>
              </w:rPr>
              <w:t>сирования</w:t>
            </w:r>
            <w:r w:rsidRPr="00764864"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>муниц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пальной услуги</w:t>
            </w:r>
          </w:p>
        </w:tc>
      </w:tr>
      <w:tr w:rsidR="0082489A" w:rsidRPr="001D619A" w:rsidTr="00E30613">
        <w:trPr>
          <w:gridAfter w:val="1"/>
          <w:wAfter w:w="16" w:type="dxa"/>
        </w:trPr>
        <w:tc>
          <w:tcPr>
            <w:tcW w:w="14741" w:type="dxa"/>
            <w:gridSpan w:val="14"/>
          </w:tcPr>
          <w:p w:rsidR="0082489A" w:rsidRPr="00BC7988" w:rsidRDefault="00772ED4" w:rsidP="00764864">
            <w:pPr>
              <w:keepNext/>
              <w:autoSpaceDE w:val="0"/>
              <w:autoSpaceDN w:val="0"/>
              <w:adjustRightInd w:val="0"/>
              <w:contextualSpacing/>
              <w:mirrorIndents/>
              <w:jc w:val="center"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О</w:t>
            </w:r>
            <w:r w:rsidR="0082489A" w:rsidRPr="00BC7988">
              <w:rPr>
                <w:sz w:val="20"/>
                <w:szCs w:val="20"/>
              </w:rPr>
              <w:t>тветственный: Муниципальное  казенное учреждение культуры  «Сельский Дом Культуры и Досуга»» сельского поселения  Кедровый</w:t>
            </w:r>
          </w:p>
          <w:p w:rsidR="00934FC1" w:rsidRPr="00BC7988" w:rsidRDefault="00934FC1" w:rsidP="00764864">
            <w:pPr>
              <w:keepNext/>
              <w:autoSpaceDE w:val="0"/>
              <w:autoSpaceDN w:val="0"/>
              <w:adjustRightInd w:val="0"/>
              <w:contextualSpacing/>
              <w:mirrorIndents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350F6" w:rsidRPr="001D619A" w:rsidTr="00E30613">
        <w:trPr>
          <w:gridAfter w:val="1"/>
          <w:wAfter w:w="16" w:type="dxa"/>
        </w:trPr>
        <w:tc>
          <w:tcPr>
            <w:tcW w:w="2978" w:type="dxa"/>
            <w:vMerge w:val="restart"/>
          </w:tcPr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Организация библиотечного обслуживания населения, ко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плектование и обеспечение с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хранности библиотечных фо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дов библиотек сельского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ления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B350F6" w:rsidRPr="00BC7988" w:rsidRDefault="00B350F6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350F6" w:rsidRPr="00BC7988" w:rsidRDefault="00B350F6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Библиотечное о</w:t>
            </w:r>
            <w:r w:rsidRPr="00BC7988">
              <w:rPr>
                <w:sz w:val="20"/>
                <w:szCs w:val="20"/>
              </w:rPr>
              <w:t>б</w:t>
            </w:r>
            <w:r w:rsidRPr="00BC7988">
              <w:rPr>
                <w:sz w:val="20"/>
                <w:szCs w:val="20"/>
              </w:rPr>
              <w:t>служивание</w:t>
            </w:r>
          </w:p>
        </w:tc>
        <w:tc>
          <w:tcPr>
            <w:tcW w:w="3684" w:type="dxa"/>
          </w:tcPr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Организация библиотечного обслуж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вания: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выдача книг и других документов их библиотечного фонда во временное пользование  (на дом, в читальном з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ле);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комплектование библиотечного фонда, обеспечение его сохранности;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комплектование редкого фонда, его хранение и использование;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создание и предоставление доступа к справочно-поисковому аппарату би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лиотеки, электронным базам данных;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предоставление справочной и ко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сультационной помощи в поиске и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формации;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предоставление информации о во</w:t>
            </w:r>
            <w:r w:rsidRPr="00BC7988">
              <w:rPr>
                <w:rFonts w:ascii="Times New Roman" w:hAnsi="Times New Roman" w:cs="Times New Roman"/>
              </w:rPr>
              <w:t>з</w:t>
            </w:r>
            <w:r w:rsidRPr="00BC7988">
              <w:rPr>
                <w:rFonts w:ascii="Times New Roman" w:hAnsi="Times New Roman" w:cs="Times New Roman"/>
              </w:rPr>
              <w:t>можностях удовлетворения запроса с помощью других библиотек;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подбор документов по запрашиваемой теме;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предоставление информации об имеющихся услугах и ресурсах библи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теки;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проведение культурно-просветительских мероприятий;</w:t>
            </w:r>
          </w:p>
          <w:p w:rsidR="00B350F6" w:rsidRPr="004A717D" w:rsidRDefault="00B350F6" w:rsidP="004A717D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деятельности клубов по интересам.</w:t>
            </w:r>
          </w:p>
        </w:tc>
        <w:tc>
          <w:tcPr>
            <w:tcW w:w="2835" w:type="dxa"/>
            <w:gridSpan w:val="3"/>
          </w:tcPr>
          <w:p w:rsidR="00B350F6" w:rsidRPr="00BC7988" w:rsidRDefault="00B350F6" w:rsidP="00BC7988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B350F6" w:rsidRPr="00BC7988" w:rsidRDefault="00B350F6" w:rsidP="00BC7988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№ 131- ФЗ от 06.10.2003,</w:t>
            </w:r>
          </w:p>
          <w:p w:rsidR="000F4301" w:rsidRDefault="000F4301" w:rsidP="00BC7988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F4301">
                <w:rPr>
                  <w:rFonts w:ascii="Times New Roman" w:hAnsi="Times New Roman" w:cs="Times New Roman"/>
                </w:rPr>
                <w:t>Основ</w:t>
              </w:r>
              <w:r>
                <w:rPr>
                  <w:rFonts w:ascii="Times New Roman" w:hAnsi="Times New Roman" w:cs="Times New Roman"/>
                </w:rPr>
                <w:t xml:space="preserve">ы </w:t>
              </w:r>
              <w:r w:rsidRPr="000F430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0F4301">
              <w:rPr>
                <w:rFonts w:ascii="Times New Roman" w:hAnsi="Times New Roman" w:cs="Times New Roman"/>
              </w:rPr>
              <w:t xml:space="preserve"> Российской Федерации о культу</w:t>
            </w:r>
            <w:r>
              <w:rPr>
                <w:rFonts w:ascii="Times New Roman" w:hAnsi="Times New Roman" w:cs="Times New Roman"/>
              </w:rPr>
              <w:t xml:space="preserve">ре от </w:t>
            </w:r>
            <w:r w:rsidRPr="000F4301">
              <w:rPr>
                <w:rFonts w:ascii="Times New Roman" w:hAnsi="Times New Roman" w:cs="Times New Roman"/>
              </w:rPr>
              <w:t xml:space="preserve">09.10.1992 </w:t>
            </w:r>
          </w:p>
          <w:p w:rsidR="00211C27" w:rsidRPr="00BC7988" w:rsidRDefault="000F4301" w:rsidP="00211C27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0F4301">
              <w:rPr>
                <w:rFonts w:ascii="Times New Roman" w:hAnsi="Times New Roman" w:cs="Times New Roman"/>
              </w:rPr>
              <w:t>№ 3612-1</w:t>
            </w:r>
            <w:r w:rsidR="00B350F6" w:rsidRPr="000F4301">
              <w:rPr>
                <w:rFonts w:ascii="Times New Roman" w:hAnsi="Times New Roman" w:cs="Times New Roman"/>
              </w:rPr>
              <w:t xml:space="preserve">, </w:t>
            </w:r>
            <w:r w:rsidR="0055523A">
              <w:rPr>
                <w:rFonts w:ascii="Times New Roman" w:hAnsi="Times New Roman" w:cs="Times New Roman"/>
              </w:rPr>
              <w:t xml:space="preserve"> </w:t>
            </w:r>
            <w:r w:rsidR="00211C27" w:rsidRPr="00BC7988">
              <w:rPr>
                <w:rFonts w:ascii="Times New Roman" w:hAnsi="Times New Roman" w:cs="Times New Roman"/>
              </w:rPr>
              <w:t>Федеральный з</w:t>
            </w:r>
            <w:r w:rsidR="00211C27" w:rsidRPr="00BC7988">
              <w:rPr>
                <w:rFonts w:ascii="Times New Roman" w:hAnsi="Times New Roman" w:cs="Times New Roman"/>
              </w:rPr>
              <w:t>а</w:t>
            </w:r>
            <w:r w:rsidR="00211C27" w:rsidRPr="00BC7988">
              <w:rPr>
                <w:rFonts w:ascii="Times New Roman" w:hAnsi="Times New Roman" w:cs="Times New Roman"/>
              </w:rPr>
              <w:t>кон</w:t>
            </w:r>
          </w:p>
          <w:p w:rsidR="004A717D" w:rsidRDefault="00211C27" w:rsidP="00211C27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№ 78-ФЗ от 29.12.1994</w:t>
            </w:r>
            <w:r w:rsidR="0055523A" w:rsidRPr="00B55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523A">
              <w:rPr>
                <w:rFonts w:ascii="Times New Roman" w:hAnsi="Times New Roman" w:cs="Times New Roman"/>
              </w:rPr>
              <w:t xml:space="preserve">, </w:t>
            </w:r>
          </w:p>
          <w:p w:rsidR="00B350F6" w:rsidRPr="00BC7988" w:rsidRDefault="00B350F6" w:rsidP="00211C27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55523A">
              <w:rPr>
                <w:rFonts w:ascii="Times New Roman" w:hAnsi="Times New Roman" w:cs="Times New Roman"/>
              </w:rPr>
              <w:t xml:space="preserve">Устав сельского </w:t>
            </w:r>
            <w:r w:rsidRPr="00BC7988">
              <w:rPr>
                <w:rFonts w:ascii="Times New Roman" w:hAnsi="Times New Roman" w:cs="Times New Roman"/>
              </w:rPr>
              <w:t>поселения  Кедровый</w:t>
            </w:r>
          </w:p>
          <w:p w:rsidR="00B350F6" w:rsidRPr="00BC7988" w:rsidRDefault="00B350F6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B350F6" w:rsidRPr="00BC7988" w:rsidRDefault="00B350F6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</w:tcPr>
          <w:p w:rsidR="00B350F6" w:rsidRPr="00BC7988" w:rsidRDefault="00764864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</w:tcPr>
          <w:p w:rsidR="00B350F6" w:rsidRPr="00BC7988" w:rsidRDefault="00B350F6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B350F6" w:rsidRPr="001D619A" w:rsidTr="00E30613">
        <w:trPr>
          <w:gridAfter w:val="1"/>
          <w:wAfter w:w="16" w:type="dxa"/>
        </w:trPr>
        <w:tc>
          <w:tcPr>
            <w:tcW w:w="2978" w:type="dxa"/>
            <w:vMerge/>
          </w:tcPr>
          <w:p w:rsidR="00B350F6" w:rsidRPr="00BC7988" w:rsidRDefault="00B350F6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B3813" w:rsidRPr="00BC7988" w:rsidRDefault="00B350F6" w:rsidP="00B85EA5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Предоставление доступа к  инфо</w:t>
            </w:r>
            <w:r w:rsidRPr="00BC7988">
              <w:rPr>
                <w:sz w:val="20"/>
                <w:szCs w:val="20"/>
              </w:rPr>
              <w:t>р</w:t>
            </w:r>
            <w:r w:rsidRPr="00BC7988">
              <w:rPr>
                <w:sz w:val="20"/>
                <w:szCs w:val="20"/>
              </w:rPr>
              <w:t xml:space="preserve">мационным </w:t>
            </w:r>
            <w:r w:rsidR="00B85EA5"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 xml:space="preserve"> р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сурсам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:rsidR="00B350F6" w:rsidRPr="009B3813" w:rsidRDefault="00B350F6" w:rsidP="009B3813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доступа к  информац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 xml:space="preserve">онным </w:t>
            </w:r>
            <w:r w:rsidR="00B85EA5"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 xml:space="preserve"> ресурсам (библиотека, Центр общественного доступа в глобальную сеть Интернет и др.).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</w:tcPr>
          <w:p w:rsidR="00B350F6" w:rsidRPr="00BC7988" w:rsidRDefault="00B350F6" w:rsidP="00BC7988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B350F6" w:rsidRPr="004A717D" w:rsidRDefault="00B350F6" w:rsidP="004A717D">
            <w:pPr>
              <w:pStyle w:val="ConsPlusCell"/>
              <w:keepNext/>
              <w:keepLines/>
              <w:pageBreakBefore/>
              <w:widowControl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</w:t>
            </w:r>
            <w:r w:rsidR="00114ADA">
              <w:rPr>
                <w:rFonts w:ascii="Times New Roman" w:hAnsi="Times New Roman" w:cs="Times New Roman"/>
              </w:rPr>
              <w:t>Фед</w:t>
            </w:r>
            <w:r w:rsidR="004A717D">
              <w:rPr>
                <w:rFonts w:ascii="Times New Roman" w:hAnsi="Times New Roman" w:cs="Times New Roman"/>
              </w:rPr>
              <w:t>еральный з</w:t>
            </w:r>
            <w:r w:rsidR="004A717D">
              <w:rPr>
                <w:rFonts w:ascii="Times New Roman" w:hAnsi="Times New Roman" w:cs="Times New Roman"/>
              </w:rPr>
              <w:t>а</w:t>
            </w:r>
            <w:r w:rsidR="004A717D">
              <w:rPr>
                <w:rFonts w:ascii="Times New Roman" w:hAnsi="Times New Roman" w:cs="Times New Roman"/>
              </w:rPr>
              <w:t xml:space="preserve">кон </w:t>
            </w:r>
            <w:r w:rsidR="00114ADA">
              <w:rPr>
                <w:rFonts w:ascii="Times New Roman" w:hAnsi="Times New Roman" w:cs="Times New Roman"/>
              </w:rPr>
              <w:t xml:space="preserve"> </w:t>
            </w:r>
            <w:r w:rsidR="004A717D">
              <w:rPr>
                <w:rFonts w:ascii="Times New Roman" w:hAnsi="Times New Roman" w:cs="Times New Roman"/>
              </w:rPr>
              <w:t xml:space="preserve">№ 8-ФЗ от </w:t>
            </w:r>
            <w:r w:rsidR="00114ADA">
              <w:rPr>
                <w:rFonts w:ascii="Times New Roman" w:hAnsi="Times New Roman" w:cs="Times New Roman"/>
              </w:rPr>
              <w:t xml:space="preserve">09.02.2009 </w:t>
            </w:r>
            <w:r w:rsidR="004A71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</w:tcPr>
          <w:p w:rsidR="00B350F6" w:rsidRPr="00BC7988" w:rsidRDefault="00B350F6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</w:tcPr>
          <w:p w:rsidR="00B350F6" w:rsidRPr="00BC7988" w:rsidRDefault="00764864" w:rsidP="009B3813">
            <w:pPr>
              <w:keepNext/>
              <w:autoSpaceDE w:val="0"/>
              <w:autoSpaceDN w:val="0"/>
              <w:adjustRightInd w:val="0"/>
              <w:ind w:right="-108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мир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ется</w:t>
            </w:r>
          </w:p>
        </w:tc>
        <w:tc>
          <w:tcPr>
            <w:tcW w:w="1275" w:type="dxa"/>
            <w:gridSpan w:val="3"/>
          </w:tcPr>
          <w:p w:rsidR="00B350F6" w:rsidRPr="00BC7988" w:rsidRDefault="00B350F6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091DA0" w:rsidRPr="001D619A" w:rsidTr="00E30613">
        <w:trPr>
          <w:gridAfter w:val="1"/>
          <w:wAfter w:w="16" w:type="dxa"/>
        </w:trPr>
        <w:tc>
          <w:tcPr>
            <w:tcW w:w="2978" w:type="dxa"/>
            <w:vMerge/>
          </w:tcPr>
          <w:p w:rsidR="00091DA0" w:rsidRPr="00BC7988" w:rsidRDefault="00091DA0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91DA0" w:rsidRPr="00BC7988" w:rsidRDefault="00091DA0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Дополнительные услуги библиотеки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:rsidR="00091DA0" w:rsidRPr="00BC7988" w:rsidRDefault="00091DA0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Оказание  дополнительных услуг би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лиотеки по видам деятельности, не я</w:t>
            </w:r>
            <w:r w:rsidRPr="00BC7988">
              <w:rPr>
                <w:rFonts w:ascii="Times New Roman" w:hAnsi="Times New Roman" w:cs="Times New Roman"/>
              </w:rPr>
              <w:t>в</w:t>
            </w:r>
            <w:r w:rsidRPr="00BC7988">
              <w:rPr>
                <w:rFonts w:ascii="Times New Roman" w:hAnsi="Times New Roman" w:cs="Times New Roman"/>
              </w:rPr>
              <w:t>ляющимся основными:</w:t>
            </w:r>
          </w:p>
          <w:p w:rsidR="00091DA0" w:rsidRPr="00BC7988" w:rsidRDefault="00091DA0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-предоставление информации через систему межбиблиотечного абонемента (МБА), электронная доставка докуме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 xml:space="preserve">тов; </w:t>
            </w:r>
          </w:p>
          <w:p w:rsidR="00091DA0" w:rsidRPr="00BC7988" w:rsidRDefault="00091DA0" w:rsidP="00BC7988">
            <w:pPr>
              <w:pStyle w:val="ConsPlusCell"/>
              <w:keepNext/>
              <w:keepLines/>
              <w:pageBreakBefore/>
              <w:suppressLineNumbers/>
              <w:contextualSpacing/>
              <w:mirrorIndents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ксерокопирование,   сканирование, распечатка материалов на принтере.</w:t>
            </w:r>
          </w:p>
          <w:p w:rsidR="00091DA0" w:rsidRPr="00BC7988" w:rsidRDefault="00091DA0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</w:tcPr>
          <w:p w:rsidR="00764864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434F42">
              <w:rPr>
                <w:rFonts w:ascii="Times New Roman" w:hAnsi="Times New Roman" w:cs="Times New Roman"/>
              </w:rPr>
              <w:t>Федеральный закон</w:t>
            </w:r>
          </w:p>
          <w:p w:rsidR="00764864" w:rsidRPr="00434F42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F42">
              <w:rPr>
                <w:rFonts w:ascii="Times New Roman" w:hAnsi="Times New Roman" w:cs="Times New Roman"/>
              </w:rPr>
              <w:t xml:space="preserve"> № 131-ФЗ от 06.10.2003,</w:t>
            </w:r>
          </w:p>
          <w:p w:rsidR="00764864" w:rsidRDefault="004A717D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F4301">
                <w:rPr>
                  <w:rFonts w:ascii="Times New Roman" w:hAnsi="Times New Roman" w:cs="Times New Roman"/>
                </w:rPr>
                <w:t>Основ</w:t>
              </w:r>
              <w:r>
                <w:rPr>
                  <w:rFonts w:ascii="Times New Roman" w:hAnsi="Times New Roman" w:cs="Times New Roman"/>
                </w:rPr>
                <w:t xml:space="preserve">ы </w:t>
              </w:r>
              <w:r w:rsidRPr="000F430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0F4301">
              <w:rPr>
                <w:rFonts w:ascii="Times New Roman" w:hAnsi="Times New Roman" w:cs="Times New Roman"/>
              </w:rPr>
              <w:t xml:space="preserve"> Российской Федерации о культу</w:t>
            </w:r>
            <w:r>
              <w:rPr>
                <w:rFonts w:ascii="Times New Roman" w:hAnsi="Times New Roman" w:cs="Times New Roman"/>
              </w:rPr>
              <w:t xml:space="preserve">ре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4A717D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F42">
              <w:rPr>
                <w:rFonts w:ascii="Times New Roman" w:hAnsi="Times New Roman" w:cs="Times New Roman"/>
              </w:rPr>
              <w:t xml:space="preserve"> № 3612-1 от 09.10.1992, </w:t>
            </w:r>
          </w:p>
          <w:p w:rsidR="00764864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F42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764864" w:rsidRPr="00434F42" w:rsidRDefault="004A717D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78-ФЗ от 29.12.1994</w:t>
            </w:r>
          </w:p>
          <w:p w:rsidR="00764864" w:rsidRPr="00434F42" w:rsidRDefault="004A717D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91DA0" w:rsidRPr="00BC7988" w:rsidRDefault="00091DA0" w:rsidP="004A717D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</w:tcPr>
          <w:p w:rsidR="00091DA0" w:rsidRPr="00764864" w:rsidRDefault="00764864" w:rsidP="004A717D">
            <w:pPr>
              <w:keepNext/>
              <w:tabs>
                <w:tab w:val="left" w:pos="1310"/>
              </w:tabs>
              <w:autoSpaceDE w:val="0"/>
              <w:autoSpaceDN w:val="0"/>
              <w:adjustRightInd w:val="0"/>
              <w:ind w:right="-108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764864">
              <w:rPr>
                <w:sz w:val="20"/>
                <w:szCs w:val="20"/>
              </w:rPr>
              <w:t xml:space="preserve"> Физиче</w:t>
            </w:r>
            <w:r w:rsidR="004A717D">
              <w:rPr>
                <w:sz w:val="20"/>
                <w:szCs w:val="20"/>
              </w:rPr>
              <w:t xml:space="preserve">ские </w:t>
            </w:r>
            <w:r w:rsidRPr="00764864">
              <w:rPr>
                <w:sz w:val="20"/>
                <w:szCs w:val="20"/>
              </w:rPr>
              <w:t>и юридические лица</w:t>
            </w:r>
          </w:p>
        </w:tc>
        <w:tc>
          <w:tcPr>
            <w:tcW w:w="709" w:type="dxa"/>
            <w:gridSpan w:val="2"/>
          </w:tcPr>
          <w:p w:rsidR="00091DA0" w:rsidRPr="00BC7988" w:rsidRDefault="00764864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</w:tcPr>
          <w:p w:rsidR="00091DA0" w:rsidRPr="00BC7988" w:rsidRDefault="00BC7988" w:rsidP="00BC7988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Средства физических и юридич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ских лиц</w:t>
            </w:r>
          </w:p>
        </w:tc>
      </w:tr>
      <w:tr w:rsidR="00764864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864" w:rsidRPr="00BC7988" w:rsidRDefault="00764864" w:rsidP="00BC7988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Создание условий для орган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 xml:space="preserve">зации досуга и обеспечения жителей поселения услугами организации культуры.  </w:t>
            </w:r>
          </w:p>
          <w:p w:rsidR="00764864" w:rsidRPr="00BC7988" w:rsidRDefault="00764864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  <w:p w:rsidR="00764864" w:rsidRPr="00BC7988" w:rsidRDefault="00764864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4864" w:rsidRPr="00BC7988" w:rsidRDefault="00764864" w:rsidP="005F0412">
            <w:pPr>
              <w:widowControl w:val="0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lastRenderedPageBreak/>
              <w:t xml:space="preserve"> Организация культурного дос</w:t>
            </w:r>
            <w:r w:rsidRPr="00BC7988">
              <w:rPr>
                <w:sz w:val="20"/>
                <w:szCs w:val="20"/>
              </w:rPr>
              <w:t>у</w:t>
            </w:r>
            <w:r w:rsidRPr="00BC7988">
              <w:rPr>
                <w:sz w:val="20"/>
                <w:szCs w:val="20"/>
              </w:rPr>
              <w:t>га населения на базе учрежде</w:t>
            </w:r>
            <w:r w:rsidR="005F0412">
              <w:rPr>
                <w:sz w:val="20"/>
                <w:szCs w:val="20"/>
              </w:rPr>
              <w:t xml:space="preserve">ний </w:t>
            </w:r>
            <w:r w:rsidR="005F0412">
              <w:rPr>
                <w:sz w:val="20"/>
                <w:szCs w:val="20"/>
              </w:rPr>
              <w:lastRenderedPageBreak/>
              <w:t xml:space="preserve">культуры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Организация и предоставление услуг по культурному досугу населения: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- создание и организация деятельности клубных формирований и любительских </w:t>
            </w:r>
            <w:r w:rsidRPr="00BC7988">
              <w:rPr>
                <w:rFonts w:ascii="Times New Roman" w:hAnsi="Times New Roman" w:cs="Times New Roman"/>
              </w:rPr>
              <w:lastRenderedPageBreak/>
              <w:t>объединений по культурно-познавательным, историко-краеведческим, художественно-творческим, спортивно-оздоровительным и  иным интересам</w:t>
            </w:r>
            <w:r w:rsidR="007103D7">
              <w:rPr>
                <w:rFonts w:ascii="Times New Roman" w:hAnsi="Times New Roman" w:cs="Times New Roman"/>
              </w:rPr>
              <w:t>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-проведение различных  по форме и тематике  культурно-массовых мер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приятий: фестивалей, конкурсов, смо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ров, выставок, концертов, спектаклей и других форм показа результатов тво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ческой деятельности клубных  форм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рований и творческих коллективов;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-проведение спектаклей, концертов и других культурно-зрелищных и выст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вочных мероприятий, в том числе с уч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стием профессиональных коллективов, исполнителей, авторов;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-оказание консультативной, методич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ской и организационно-творческой п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 xml:space="preserve">мощи в подготовке и проведении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кул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турно-досуговых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мероприятий;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-изучение, обобщение и распростран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ние опыта культурно-массовой, кул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турно-воспитательной, культурно-зрелищной работы;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-организация кин</w:t>
            </w:r>
            <w:proofErr w:type="gramStart"/>
            <w:r w:rsidRPr="00BC7988">
              <w:rPr>
                <w:rFonts w:ascii="Times New Roman" w:hAnsi="Times New Roman" w:cs="Times New Roman"/>
              </w:rPr>
              <w:t>о-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вид</w:t>
            </w:r>
            <w:r w:rsidR="005F0412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ообслужив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ния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населения;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и проведение культурно-массовых и просветительских  мер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приятий:</w:t>
            </w:r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t>- организация  и проведение меропри</w:t>
            </w:r>
            <w:r w:rsidRPr="00BC7988">
              <w:rPr>
                <w:rFonts w:ascii="Times New Roman" w:hAnsi="Times New Roman" w:cs="Times New Roman"/>
              </w:rPr>
              <w:t>я</w:t>
            </w:r>
            <w:r w:rsidRPr="00BC7988">
              <w:rPr>
                <w:rFonts w:ascii="Times New Roman" w:hAnsi="Times New Roman" w:cs="Times New Roman"/>
              </w:rPr>
              <w:t xml:space="preserve">тий различных форм культурно-просветительной, культурно-массовой, художественно-просветительной и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суговой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деятельности (театрализова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ные представления, праздники, карн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валы, концертные, танцевально-развлекательные, литературно-художественные, игровые программы, вечера отдыха, дискотеки, детские у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ренники, семейные праздники, выста</w:t>
            </w:r>
            <w:r w:rsidRPr="00BC7988">
              <w:rPr>
                <w:rFonts w:ascii="Times New Roman" w:hAnsi="Times New Roman" w:cs="Times New Roman"/>
              </w:rPr>
              <w:t>в</w:t>
            </w:r>
            <w:r w:rsidRPr="00BC7988">
              <w:rPr>
                <w:rFonts w:ascii="Times New Roman" w:hAnsi="Times New Roman" w:cs="Times New Roman"/>
              </w:rPr>
              <w:t>ки, смотры, конкурсы, фестивали, я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марки, народные гуляния, национал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ные праздники, обряды, слеты, творч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ские мастер-классы и др.);</w:t>
            </w:r>
            <w:proofErr w:type="gramEnd"/>
          </w:p>
          <w:p w:rsidR="00764864" w:rsidRPr="00BC7988" w:rsidRDefault="00764864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и проведение гастрол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lastRenderedPageBreak/>
              <w:t>ной, концертной и театральной деятел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ности коллективов и исполнителей сельского поселения в Российской Ф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дерации и за рубежом, а также иных исполнителей в населенных пунктах поселения;</w:t>
            </w:r>
          </w:p>
          <w:p w:rsidR="00764864" w:rsidRPr="00BC7988" w:rsidRDefault="00764864" w:rsidP="00BC16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культурных программ в  местах отдыха населения.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BC7988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</w:p>
          <w:p w:rsidR="004A717D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BC16B6" w:rsidRDefault="00BC16B6" w:rsidP="00BC16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F4301">
                <w:rPr>
                  <w:rFonts w:ascii="Times New Roman" w:hAnsi="Times New Roman" w:cs="Times New Roman"/>
                </w:rPr>
                <w:t>Основ</w:t>
              </w:r>
              <w:r>
                <w:rPr>
                  <w:rFonts w:ascii="Times New Roman" w:hAnsi="Times New Roman" w:cs="Times New Roman"/>
                </w:rPr>
                <w:t xml:space="preserve">ы </w:t>
              </w:r>
              <w:r w:rsidRPr="000F430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0F4301">
              <w:rPr>
                <w:rFonts w:ascii="Times New Roman" w:hAnsi="Times New Roman" w:cs="Times New Roman"/>
              </w:rPr>
              <w:t xml:space="preserve"> Российской Федерации о </w:t>
            </w:r>
            <w:r w:rsidRPr="000F4301">
              <w:rPr>
                <w:rFonts w:ascii="Times New Roman" w:hAnsi="Times New Roman" w:cs="Times New Roman"/>
              </w:rPr>
              <w:lastRenderedPageBreak/>
              <w:t>культу</w:t>
            </w:r>
            <w:r>
              <w:rPr>
                <w:rFonts w:ascii="Times New Roman" w:hAnsi="Times New Roman" w:cs="Times New Roman"/>
              </w:rPr>
              <w:t xml:space="preserve">ре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64864" w:rsidRPr="00BC7988" w:rsidRDefault="00BC16B6" w:rsidP="00BC16B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F42">
              <w:rPr>
                <w:rFonts w:ascii="Times New Roman" w:hAnsi="Times New Roman" w:cs="Times New Roman"/>
              </w:rPr>
              <w:t xml:space="preserve"> № 3612-1 от 09.10.1992</w:t>
            </w:r>
            <w:r w:rsidR="00764864" w:rsidRPr="00BC79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C16B6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64864" w:rsidRPr="00BC7988" w:rsidRDefault="00764864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64864" w:rsidRPr="00BC7988" w:rsidRDefault="00BC16B6" w:rsidP="004A717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4864" w:rsidRPr="00BC7988" w:rsidRDefault="00764864" w:rsidP="004A717D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BC7988" w:rsidRDefault="00764864" w:rsidP="0001391C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lastRenderedPageBreak/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864" w:rsidRPr="00BC7988" w:rsidRDefault="00764864" w:rsidP="0001391C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lastRenderedPageBreak/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864" w:rsidRPr="00BC7988" w:rsidRDefault="00764864" w:rsidP="0001391C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lastRenderedPageBreak/>
              <w:t>Бюджет сельского поселения  Кедровый</w:t>
            </w:r>
          </w:p>
        </w:tc>
      </w:tr>
      <w:tr w:rsidR="007B054F" w:rsidRPr="001D619A" w:rsidTr="00E30613">
        <w:trPr>
          <w:trHeight w:val="5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widowControl w:val="0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Предоставление информации о культурно-массовых</w:t>
            </w:r>
            <w:r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 xml:space="preserve"> мер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приятиях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A5F0E" w:rsidRDefault="007B054F" w:rsidP="007A5F0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A5F0E">
              <w:rPr>
                <w:rFonts w:ascii="Times New Roman" w:hAnsi="Times New Roman" w:cs="Times New Roman"/>
              </w:rPr>
              <w:t>Предоставление информации о кул</w:t>
            </w:r>
            <w:r w:rsidRPr="007A5F0E">
              <w:rPr>
                <w:rFonts w:ascii="Times New Roman" w:hAnsi="Times New Roman" w:cs="Times New Roman"/>
              </w:rPr>
              <w:t>ь</w:t>
            </w:r>
            <w:r w:rsidRPr="007A5F0E">
              <w:rPr>
                <w:rFonts w:ascii="Times New Roman" w:hAnsi="Times New Roman" w:cs="Times New Roman"/>
              </w:rPr>
              <w:t>турно-массовых  мероприятиях</w:t>
            </w:r>
            <w:r w:rsidR="007103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0F4301">
                <w:rPr>
                  <w:rFonts w:ascii="Times New Roman" w:hAnsi="Times New Roman" w:cs="Times New Roman"/>
                </w:rPr>
                <w:t>Основ</w:t>
              </w:r>
              <w:r>
                <w:rPr>
                  <w:rFonts w:ascii="Times New Roman" w:hAnsi="Times New Roman" w:cs="Times New Roman"/>
                </w:rPr>
                <w:t xml:space="preserve">ы </w:t>
              </w:r>
              <w:r w:rsidRPr="000F430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Pr="000F4301">
              <w:rPr>
                <w:rFonts w:ascii="Times New Roman" w:hAnsi="Times New Roman" w:cs="Times New Roman"/>
              </w:rPr>
              <w:t xml:space="preserve"> Российской Федерации о культу</w:t>
            </w:r>
            <w:r>
              <w:rPr>
                <w:rFonts w:ascii="Times New Roman" w:hAnsi="Times New Roman" w:cs="Times New Roman"/>
              </w:rPr>
              <w:t xml:space="preserve">ре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34F42">
              <w:rPr>
                <w:rFonts w:ascii="Times New Roman" w:hAnsi="Times New Roman" w:cs="Times New Roman"/>
              </w:rPr>
              <w:t xml:space="preserve"> № 3612-1 от 09.10.1992</w:t>
            </w:r>
            <w:r w:rsidRPr="00BC798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B054F" w:rsidRPr="007B054F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«СДК 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7B054F" w:rsidRPr="001D619A" w:rsidTr="00E30613"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7B054F" w:rsidRPr="00BC7988" w:rsidRDefault="007B054F" w:rsidP="00774941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Обеспечение условий для ра</w:t>
            </w:r>
            <w:r w:rsidRPr="00BC7988">
              <w:rPr>
                <w:sz w:val="20"/>
                <w:szCs w:val="20"/>
              </w:rPr>
              <w:t>з</w:t>
            </w:r>
            <w:r w:rsidRPr="00BC7988">
              <w:rPr>
                <w:sz w:val="20"/>
                <w:szCs w:val="20"/>
              </w:rPr>
              <w:t>вития на территории поселения физической культуры и масс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вого спорта, организации пр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ведения официальных физкул</w:t>
            </w:r>
            <w:r w:rsidRPr="00BC7988">
              <w:rPr>
                <w:sz w:val="20"/>
                <w:szCs w:val="20"/>
              </w:rPr>
              <w:t>ь</w:t>
            </w:r>
            <w:r w:rsidRPr="00BC7988">
              <w:rPr>
                <w:sz w:val="20"/>
                <w:szCs w:val="20"/>
              </w:rPr>
              <w:t>турно-оздоровительных и спо</w:t>
            </w:r>
            <w:r w:rsidRPr="00BC7988">
              <w:rPr>
                <w:sz w:val="20"/>
                <w:szCs w:val="20"/>
              </w:rPr>
              <w:t>р</w:t>
            </w:r>
            <w:r w:rsidRPr="00BC7988">
              <w:rPr>
                <w:sz w:val="20"/>
                <w:szCs w:val="20"/>
              </w:rPr>
              <w:t>тивных мероприятий поселения</w:t>
            </w:r>
          </w:p>
          <w:p w:rsidR="007B054F" w:rsidRPr="00BC7988" w:rsidRDefault="007B054F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7A5F0E" w:rsidRDefault="007B054F" w:rsidP="007A5F0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</w:t>
            </w:r>
            <w:r w:rsidRPr="007A5F0E">
              <w:rPr>
                <w:sz w:val="20"/>
                <w:szCs w:val="20"/>
              </w:rPr>
              <w:t>рганизация р</w:t>
            </w:r>
            <w:r w:rsidRPr="007A5F0E">
              <w:rPr>
                <w:sz w:val="20"/>
                <w:szCs w:val="20"/>
              </w:rPr>
              <w:t>а</w:t>
            </w:r>
            <w:r w:rsidRPr="007A5F0E">
              <w:rPr>
                <w:sz w:val="20"/>
                <w:szCs w:val="20"/>
              </w:rPr>
              <w:t>боты по физич</w:t>
            </w:r>
            <w:r w:rsidRPr="007A5F0E">
              <w:rPr>
                <w:sz w:val="20"/>
                <w:szCs w:val="20"/>
              </w:rPr>
              <w:t>е</w:t>
            </w:r>
            <w:r w:rsidRPr="007A5F0E">
              <w:rPr>
                <w:sz w:val="20"/>
                <w:szCs w:val="20"/>
              </w:rPr>
              <w:t>ской культуре и спорту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104E98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 w:rsidRPr="00104E98">
              <w:rPr>
                <w:rFonts w:ascii="Times New Roman" w:hAnsi="Times New Roman" w:cs="Times New Roman"/>
              </w:rPr>
              <w:t xml:space="preserve">Организация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04E98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104E98">
              <w:rPr>
                <w:rFonts w:ascii="Times New Roman" w:hAnsi="Times New Roman" w:cs="Times New Roman"/>
              </w:rPr>
              <w:t>о</w:t>
            </w:r>
            <w:proofErr w:type="spellEnd"/>
            <w:r w:rsidRPr="00104E98">
              <w:rPr>
                <w:rFonts w:ascii="Times New Roman" w:hAnsi="Times New Roman" w:cs="Times New Roman"/>
              </w:rPr>
              <w:t>-</w:t>
            </w:r>
            <w:proofErr w:type="gramEnd"/>
            <w:r w:rsidRPr="00104E98">
              <w:rPr>
                <w:rFonts w:ascii="Times New Roman" w:hAnsi="Times New Roman" w:cs="Times New Roman"/>
              </w:rPr>
              <w:t xml:space="preserve"> спорти</w:t>
            </w:r>
            <w:r w:rsidRPr="00104E98">
              <w:rPr>
                <w:rFonts w:ascii="Times New Roman" w:hAnsi="Times New Roman" w:cs="Times New Roman"/>
              </w:rPr>
              <w:t>в</w:t>
            </w:r>
            <w:r w:rsidRPr="00104E98">
              <w:rPr>
                <w:rFonts w:ascii="Times New Roman" w:hAnsi="Times New Roman" w:cs="Times New Roman"/>
              </w:rPr>
              <w:t>ной работы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4E98">
              <w:rPr>
                <w:rFonts w:ascii="Times New Roman" w:hAnsi="Times New Roman" w:cs="Times New Roman"/>
              </w:rPr>
              <w:t>месту жительства    гр</w:t>
            </w:r>
            <w:r w:rsidRPr="00104E98">
              <w:rPr>
                <w:rFonts w:ascii="Times New Roman" w:hAnsi="Times New Roman" w:cs="Times New Roman"/>
              </w:rPr>
              <w:t>а</w:t>
            </w:r>
            <w:r w:rsidRPr="00104E98">
              <w:rPr>
                <w:rFonts w:ascii="Times New Roman" w:hAnsi="Times New Roman" w:cs="Times New Roman"/>
              </w:rPr>
              <w:t xml:space="preserve">ждан:            </w:t>
            </w:r>
          </w:p>
          <w:p w:rsidR="007B054F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 w:rsidRPr="00104E98">
              <w:rPr>
                <w:rFonts w:ascii="Times New Roman" w:hAnsi="Times New Roman" w:cs="Times New Roman"/>
              </w:rPr>
              <w:t xml:space="preserve">- проведение занятий в </w:t>
            </w:r>
            <w:proofErr w:type="spellStart"/>
            <w:r w:rsidRPr="00104E98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104E98">
              <w:rPr>
                <w:rFonts w:ascii="Times New Roman" w:hAnsi="Times New Roman" w:cs="Times New Roman"/>
              </w:rPr>
              <w:t>о</w:t>
            </w:r>
            <w:proofErr w:type="spellEnd"/>
            <w:r w:rsidRPr="00104E98">
              <w:rPr>
                <w:rFonts w:ascii="Times New Roman" w:hAnsi="Times New Roman" w:cs="Times New Roman"/>
              </w:rPr>
              <w:t>-</w:t>
            </w:r>
            <w:proofErr w:type="gramEnd"/>
            <w:r w:rsidRPr="00104E98">
              <w:rPr>
                <w:rFonts w:ascii="Times New Roman" w:hAnsi="Times New Roman" w:cs="Times New Roman"/>
              </w:rPr>
              <w:t xml:space="preserve"> спортивных клубах по видам спорта;  </w:t>
            </w:r>
          </w:p>
          <w:p w:rsidR="007B054F" w:rsidRPr="00104E98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04E98">
              <w:rPr>
                <w:rFonts w:ascii="Times New Roman" w:hAnsi="Times New Roman" w:cs="Times New Roman"/>
              </w:rPr>
              <w:t xml:space="preserve"> проведение занятий в </w:t>
            </w:r>
            <w:proofErr w:type="spellStart"/>
            <w:r w:rsidRPr="00104E98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104E98"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04E98">
              <w:rPr>
                <w:rFonts w:ascii="Times New Roman" w:hAnsi="Times New Roman" w:cs="Times New Roman"/>
              </w:rPr>
              <w:t xml:space="preserve">оздоровительных    объединениях по интересам;           </w:t>
            </w:r>
          </w:p>
          <w:p w:rsidR="007B054F" w:rsidRPr="00104E98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</w:t>
            </w:r>
            <w:proofErr w:type="spellStart"/>
            <w:r w:rsidRPr="00104E98">
              <w:rPr>
                <w:rFonts w:ascii="Times New Roman" w:hAnsi="Times New Roman" w:cs="Times New Roman"/>
              </w:rPr>
              <w:t>физкультурн</w:t>
            </w:r>
            <w:proofErr w:type="gramStart"/>
            <w:r w:rsidRPr="00104E98">
              <w:rPr>
                <w:rFonts w:ascii="Times New Roman" w:hAnsi="Times New Roman" w:cs="Times New Roman"/>
              </w:rPr>
              <w:t>о</w:t>
            </w:r>
            <w:proofErr w:type="spellEnd"/>
            <w:r w:rsidRPr="00104E98">
              <w:rPr>
                <w:rFonts w:ascii="Times New Roman" w:hAnsi="Times New Roman" w:cs="Times New Roman"/>
              </w:rPr>
              <w:t>-</w:t>
            </w:r>
            <w:proofErr w:type="gramEnd"/>
            <w:r w:rsidRPr="00104E98">
              <w:rPr>
                <w:rFonts w:ascii="Times New Roman" w:hAnsi="Times New Roman" w:cs="Times New Roman"/>
              </w:rPr>
              <w:t xml:space="preserve"> оздоров</w:t>
            </w:r>
            <w:r w:rsidRPr="00104E98">
              <w:rPr>
                <w:rFonts w:ascii="Times New Roman" w:hAnsi="Times New Roman" w:cs="Times New Roman"/>
              </w:rPr>
              <w:t>и</w:t>
            </w:r>
            <w:r w:rsidRPr="00104E98">
              <w:rPr>
                <w:rFonts w:ascii="Times New Roman" w:hAnsi="Times New Roman" w:cs="Times New Roman"/>
              </w:rPr>
              <w:t>тельных и   спортивно-массовых  мер</w:t>
            </w:r>
            <w:r w:rsidRPr="00104E98">
              <w:rPr>
                <w:rFonts w:ascii="Times New Roman" w:hAnsi="Times New Roman" w:cs="Times New Roman"/>
              </w:rPr>
              <w:t>о</w:t>
            </w:r>
            <w:r w:rsidRPr="00104E98">
              <w:rPr>
                <w:rFonts w:ascii="Times New Roman" w:hAnsi="Times New Roman" w:cs="Times New Roman"/>
              </w:rPr>
              <w:t>приятий</w:t>
            </w:r>
            <w:r>
              <w:rPr>
                <w:rFonts w:ascii="Times New Roman" w:hAnsi="Times New Roman" w:cs="Times New Roman"/>
              </w:rPr>
              <w:t>;</w:t>
            </w:r>
            <w:r w:rsidRPr="00104E98">
              <w:rPr>
                <w:rFonts w:ascii="Times New Roman" w:hAnsi="Times New Roman" w:cs="Times New Roman"/>
              </w:rPr>
              <w:t xml:space="preserve">         </w:t>
            </w:r>
          </w:p>
          <w:p w:rsidR="007B054F" w:rsidRPr="00104E98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04E98">
              <w:rPr>
                <w:rFonts w:ascii="Times New Roman" w:hAnsi="Times New Roman" w:cs="Times New Roman"/>
              </w:rPr>
              <w:t>роведение  официальных  физкул</w:t>
            </w:r>
            <w:r w:rsidRPr="00104E98">
              <w:rPr>
                <w:rFonts w:ascii="Times New Roman" w:hAnsi="Times New Roman" w:cs="Times New Roman"/>
              </w:rPr>
              <w:t>ь</w:t>
            </w:r>
            <w:r w:rsidRPr="00104E98">
              <w:rPr>
                <w:rFonts w:ascii="Times New Roman" w:hAnsi="Times New Roman" w:cs="Times New Roman"/>
              </w:rPr>
              <w:t>турных  мероприятий и спортивных  мероприятий сре</w:t>
            </w:r>
            <w:r w:rsidR="009B3813">
              <w:rPr>
                <w:rFonts w:ascii="Times New Roman" w:hAnsi="Times New Roman" w:cs="Times New Roman"/>
              </w:rPr>
              <w:t xml:space="preserve">ди </w:t>
            </w:r>
            <w:r w:rsidRPr="00104E98">
              <w:rPr>
                <w:rFonts w:ascii="Times New Roman" w:hAnsi="Times New Roman" w:cs="Times New Roman"/>
              </w:rPr>
              <w:t>различных возра</w:t>
            </w:r>
            <w:r w:rsidRPr="00104E98">
              <w:rPr>
                <w:rFonts w:ascii="Times New Roman" w:hAnsi="Times New Roman" w:cs="Times New Roman"/>
              </w:rPr>
              <w:t>с</w:t>
            </w:r>
            <w:r w:rsidRPr="00104E98">
              <w:rPr>
                <w:rFonts w:ascii="Times New Roman" w:hAnsi="Times New Roman" w:cs="Times New Roman"/>
              </w:rPr>
              <w:t xml:space="preserve">тных групп и категорий  населения;           </w:t>
            </w:r>
          </w:p>
          <w:p w:rsidR="009B3813" w:rsidRDefault="007B054F" w:rsidP="007A5F0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04E98">
              <w:rPr>
                <w:rFonts w:ascii="Times New Roman" w:hAnsi="Times New Roman" w:cs="Times New Roman"/>
              </w:rPr>
              <w:t>организация их  участия в физкул</w:t>
            </w:r>
            <w:r w:rsidRPr="00104E98">
              <w:rPr>
                <w:rFonts w:ascii="Times New Roman" w:hAnsi="Times New Roman" w:cs="Times New Roman"/>
              </w:rPr>
              <w:t>ь</w:t>
            </w:r>
            <w:r w:rsidRPr="00104E98">
              <w:rPr>
                <w:rFonts w:ascii="Times New Roman" w:hAnsi="Times New Roman" w:cs="Times New Roman"/>
              </w:rPr>
              <w:t xml:space="preserve">турных и   спортивных  мероприятиях.    </w:t>
            </w:r>
          </w:p>
          <w:p w:rsidR="007B054F" w:rsidRPr="00BC7988" w:rsidRDefault="007B054F" w:rsidP="007A5F0E">
            <w:pPr>
              <w:pStyle w:val="ConsPlusNonformat"/>
              <w:rPr>
                <w:rFonts w:ascii="Times New Roman" w:hAnsi="Times New Roman" w:cs="Times New Roman"/>
              </w:rPr>
            </w:pPr>
            <w:r w:rsidRPr="00104E98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329-ФЗ от 04.12.2007,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B054F" w:rsidRPr="00BC7988" w:rsidRDefault="007B054F" w:rsidP="009B38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7B054F" w:rsidRPr="001D619A" w:rsidTr="00E30613">
        <w:tc>
          <w:tcPr>
            <w:tcW w:w="2978" w:type="dxa"/>
            <w:tcBorders>
              <w:top w:val="single" w:sz="4" w:space="0" w:color="auto"/>
              <w:right w:val="single" w:sz="4" w:space="0" w:color="auto"/>
            </w:tcBorders>
          </w:tcPr>
          <w:p w:rsidR="007B054F" w:rsidRPr="00BC7988" w:rsidRDefault="007B054F" w:rsidP="0077494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Default="007B054F" w:rsidP="007A5F0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проводимых на территории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sz w:val="20"/>
                <w:szCs w:val="20"/>
              </w:rPr>
              <w:t>Кедровый</w:t>
            </w:r>
            <w:proofErr w:type="gramEnd"/>
            <w:r>
              <w:rPr>
                <w:sz w:val="20"/>
                <w:szCs w:val="20"/>
              </w:rPr>
              <w:t xml:space="preserve"> спо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тивных и фи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 xml:space="preserve">культурно-оздоровительных мероприятий, </w:t>
            </w:r>
            <w:r w:rsidRPr="00BC7988">
              <w:rPr>
                <w:sz w:val="20"/>
                <w:szCs w:val="20"/>
              </w:rPr>
              <w:t xml:space="preserve"> работе клубов, секций</w:t>
            </w:r>
            <w:r>
              <w:rPr>
                <w:sz w:val="20"/>
                <w:szCs w:val="20"/>
              </w:rPr>
              <w:t xml:space="preserve">. Прием </w:t>
            </w:r>
            <w:r>
              <w:rPr>
                <w:sz w:val="20"/>
                <w:szCs w:val="20"/>
              </w:rPr>
              <w:lastRenderedPageBreak/>
              <w:t>заявок на участие в этих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7B054F" w:rsidRDefault="007B054F" w:rsidP="009B3813">
            <w:pPr>
              <w:pStyle w:val="ConsPlusNonformat"/>
              <w:rPr>
                <w:rFonts w:ascii="Times New Roman" w:hAnsi="Times New Roman" w:cs="Times New Roman"/>
              </w:rPr>
            </w:pPr>
            <w:r w:rsidRPr="007B054F">
              <w:rPr>
                <w:rFonts w:ascii="Times New Roman" w:hAnsi="Times New Roman" w:cs="Times New Roman"/>
              </w:rPr>
              <w:lastRenderedPageBreak/>
              <w:t>Предоставление информации о пров</w:t>
            </w:r>
            <w:r w:rsidRPr="007B054F">
              <w:rPr>
                <w:rFonts w:ascii="Times New Roman" w:hAnsi="Times New Roman" w:cs="Times New Roman"/>
              </w:rPr>
              <w:t>о</w:t>
            </w:r>
            <w:r w:rsidRPr="007B054F">
              <w:rPr>
                <w:rFonts w:ascii="Times New Roman" w:hAnsi="Times New Roman" w:cs="Times New Roman"/>
              </w:rPr>
              <w:t>димых на территории сельского посел</w:t>
            </w:r>
            <w:r w:rsidRPr="007B054F">
              <w:rPr>
                <w:rFonts w:ascii="Times New Roman" w:hAnsi="Times New Roman" w:cs="Times New Roman"/>
              </w:rPr>
              <w:t>е</w:t>
            </w:r>
            <w:r w:rsidRPr="007B054F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7B054F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7B054F">
              <w:rPr>
                <w:rFonts w:ascii="Times New Roman" w:hAnsi="Times New Roman" w:cs="Times New Roman"/>
              </w:rPr>
              <w:t xml:space="preserve"> спортивных и физкул</w:t>
            </w:r>
            <w:r w:rsidRPr="007B054F">
              <w:rPr>
                <w:rFonts w:ascii="Times New Roman" w:hAnsi="Times New Roman" w:cs="Times New Roman"/>
              </w:rPr>
              <w:t>ь</w:t>
            </w:r>
            <w:r w:rsidRPr="007B054F">
              <w:rPr>
                <w:rFonts w:ascii="Times New Roman" w:hAnsi="Times New Roman" w:cs="Times New Roman"/>
              </w:rPr>
              <w:t>турно-оздоровительных мероприятий,  работе клубов, секций. Прием заявок на участие в этих мероприятиях</w:t>
            </w:r>
            <w:r w:rsidR="007103D7">
              <w:rPr>
                <w:rFonts w:ascii="Times New Roman" w:hAnsi="Times New Roman" w:cs="Times New Roman"/>
              </w:rPr>
              <w:t xml:space="preserve"> или мот</w:t>
            </w:r>
            <w:r w:rsidR="007103D7">
              <w:rPr>
                <w:rFonts w:ascii="Times New Roman" w:hAnsi="Times New Roman" w:cs="Times New Roman"/>
              </w:rPr>
              <w:t>и</w:t>
            </w:r>
            <w:r w:rsidR="007103D7">
              <w:rPr>
                <w:rFonts w:ascii="Times New Roman" w:hAnsi="Times New Roman" w:cs="Times New Roman"/>
              </w:rPr>
              <w:t>вированный отказ.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329-ФЗ от 04.12.2007,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B054F" w:rsidRPr="00BC7988" w:rsidRDefault="007B054F" w:rsidP="009B38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7B054F" w:rsidRPr="001D619A" w:rsidTr="00E30613"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lastRenderedPageBreak/>
              <w:t xml:space="preserve">Организация </w:t>
            </w:r>
            <w:r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осуществление </w:t>
            </w:r>
            <w:r w:rsidRPr="00BC7988">
              <w:rPr>
                <w:sz w:val="20"/>
                <w:szCs w:val="20"/>
              </w:rPr>
              <w:t>мероприятий по работе с дет</w:t>
            </w:r>
            <w:r w:rsidRPr="00BC7988">
              <w:rPr>
                <w:sz w:val="20"/>
                <w:szCs w:val="20"/>
              </w:rPr>
              <w:t>ь</w:t>
            </w:r>
            <w:r w:rsidRPr="00BC7988">
              <w:rPr>
                <w:sz w:val="20"/>
                <w:szCs w:val="20"/>
              </w:rPr>
              <w:t xml:space="preserve">ми и молодежью в поселении. </w:t>
            </w:r>
          </w:p>
          <w:p w:rsidR="007B054F" w:rsidRPr="00BC7988" w:rsidRDefault="007B054F" w:rsidP="007B05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Default="007B054F" w:rsidP="007B054F">
            <w:pPr>
              <w:widowControl w:val="0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 xml:space="preserve">Организация </w:t>
            </w:r>
            <w:r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осуществление </w:t>
            </w:r>
            <w:r w:rsidRPr="00BC7988">
              <w:rPr>
                <w:sz w:val="20"/>
                <w:szCs w:val="20"/>
              </w:rPr>
              <w:t xml:space="preserve">мероприятий по работе с детьми и молодежью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 дворовых площадок  в период летних каникул;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осуществление  мероприятий, напра</w:t>
            </w:r>
            <w:r w:rsidRPr="00BC7988">
              <w:rPr>
                <w:rFonts w:ascii="Times New Roman" w:hAnsi="Times New Roman" w:cs="Times New Roman"/>
              </w:rPr>
              <w:t>в</w:t>
            </w:r>
            <w:r w:rsidRPr="00BC7988">
              <w:rPr>
                <w:rFonts w:ascii="Times New Roman" w:hAnsi="Times New Roman" w:cs="Times New Roman"/>
              </w:rPr>
              <w:t>ленных на воспитание гражданственн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сти и правовой культуры подростков и молодежи;</w:t>
            </w:r>
          </w:p>
          <w:p w:rsidR="007B054F" w:rsidRPr="00104E98" w:rsidRDefault="007B054F" w:rsidP="007B054F">
            <w:pPr>
              <w:pStyle w:val="ConsPlusNonformat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- организация и проведение меропри</w:t>
            </w:r>
            <w:r w:rsidRPr="00BC7988">
              <w:rPr>
                <w:rFonts w:ascii="Times New Roman" w:hAnsi="Times New Roman" w:cs="Times New Roman"/>
              </w:rPr>
              <w:t>я</w:t>
            </w:r>
            <w:r w:rsidRPr="00BC7988">
              <w:rPr>
                <w:rFonts w:ascii="Times New Roman" w:hAnsi="Times New Roman" w:cs="Times New Roman"/>
              </w:rPr>
              <w:t>тий с целью развития интеллектуальн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го и творческого потенциала.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7B054F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4F" w:rsidRPr="00BC7988" w:rsidRDefault="007B054F" w:rsidP="007B054F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7B054F" w:rsidRPr="001D619A" w:rsidTr="00E30613"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Default="007B054F" w:rsidP="007B054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Предоставление информации о проводимых на территории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ского поселения </w:t>
            </w:r>
            <w:proofErr w:type="gramStart"/>
            <w:r>
              <w:rPr>
                <w:sz w:val="20"/>
                <w:szCs w:val="20"/>
              </w:rPr>
              <w:t>Кедровый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BC7988">
              <w:rPr>
                <w:sz w:val="20"/>
                <w:szCs w:val="20"/>
              </w:rPr>
              <w:t>мер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приятий по работе с детьми и мол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дежью</w:t>
            </w:r>
            <w:r>
              <w:rPr>
                <w:sz w:val="20"/>
                <w:szCs w:val="20"/>
              </w:rPr>
              <w:t>, работе кружков, дворовой площадки. Прием заявок на участие в этих меропри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тиях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7B054F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B054F">
              <w:rPr>
                <w:rFonts w:ascii="Times New Roman" w:hAnsi="Times New Roman" w:cs="Times New Roman"/>
              </w:rPr>
              <w:t>Предоставление информации о пров</w:t>
            </w:r>
            <w:r w:rsidRPr="007B054F">
              <w:rPr>
                <w:rFonts w:ascii="Times New Roman" w:hAnsi="Times New Roman" w:cs="Times New Roman"/>
              </w:rPr>
              <w:t>о</w:t>
            </w:r>
            <w:r w:rsidRPr="007B054F">
              <w:rPr>
                <w:rFonts w:ascii="Times New Roman" w:hAnsi="Times New Roman" w:cs="Times New Roman"/>
              </w:rPr>
              <w:t>димых на территории сельского посел</w:t>
            </w:r>
            <w:r w:rsidRPr="007B054F">
              <w:rPr>
                <w:rFonts w:ascii="Times New Roman" w:hAnsi="Times New Roman" w:cs="Times New Roman"/>
              </w:rPr>
              <w:t>е</w:t>
            </w:r>
            <w:r w:rsidRPr="007B054F">
              <w:rPr>
                <w:rFonts w:ascii="Times New Roman" w:hAnsi="Times New Roman" w:cs="Times New Roman"/>
              </w:rPr>
              <w:t xml:space="preserve">ния </w:t>
            </w:r>
            <w:proofErr w:type="gramStart"/>
            <w:r w:rsidRPr="007B054F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7B054F">
              <w:rPr>
                <w:rFonts w:ascii="Times New Roman" w:hAnsi="Times New Roman" w:cs="Times New Roman"/>
              </w:rPr>
              <w:t xml:space="preserve"> мероприятий по работе с детьми и молодежью, работе кружков, дворовой площадки. Прием заявок на участие в этих мероприятиях</w:t>
            </w:r>
            <w:r w:rsidR="007103D7">
              <w:rPr>
                <w:rFonts w:ascii="Times New Roman" w:hAnsi="Times New Roman" w:cs="Times New Roman"/>
              </w:rPr>
              <w:t xml:space="preserve"> или мот</w:t>
            </w:r>
            <w:r w:rsidR="007103D7">
              <w:rPr>
                <w:rFonts w:ascii="Times New Roman" w:hAnsi="Times New Roman" w:cs="Times New Roman"/>
              </w:rPr>
              <w:t>и</w:t>
            </w:r>
            <w:r w:rsidR="007103D7">
              <w:rPr>
                <w:rFonts w:ascii="Times New Roman" w:hAnsi="Times New Roman" w:cs="Times New Roman"/>
              </w:rPr>
              <w:t>вированный отказ.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7B054F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Устав  МКУК 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B054F" w:rsidRPr="00BC7988" w:rsidRDefault="007B054F" w:rsidP="009B38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руе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4F" w:rsidRPr="00BC7988" w:rsidRDefault="007B054F" w:rsidP="009B3813">
            <w:pPr>
              <w:keepNext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Бюджет сельского поселения  Кедровый</w:t>
            </w:r>
          </w:p>
        </w:tc>
      </w:tr>
      <w:tr w:rsidR="007B054F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103D7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Создание условий для орган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зации досуга  и обеспечения жителей поселения  услугами организации культуры. Орган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зация и осуществление мер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приятий по работе с детьми и молодежью в поселении. Обе</w:t>
            </w:r>
            <w:r w:rsidRPr="00BC7988">
              <w:rPr>
                <w:sz w:val="20"/>
                <w:szCs w:val="20"/>
              </w:rPr>
              <w:t>с</w:t>
            </w:r>
            <w:r w:rsidRPr="00BC7988">
              <w:rPr>
                <w:sz w:val="20"/>
                <w:szCs w:val="20"/>
              </w:rPr>
              <w:t>печение условий для развития на территории поселения физ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ческой культуры и массового спорта</w:t>
            </w:r>
            <w:r w:rsidR="007103D7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103D7">
            <w:pPr>
              <w:widowControl w:val="0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 xml:space="preserve">Платные услуги </w:t>
            </w:r>
            <w:r w:rsidR="007103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Оказание платных услуг учреждения  культуры по видам деятельности, не являющимся основными: -   услуги бильярда; - услуги  надувного батута;  проведение дискотек.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  <w:r w:rsidR="007103D7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7103D7" w:rsidRPr="000F4301">
                <w:rPr>
                  <w:rFonts w:ascii="Times New Roman" w:hAnsi="Times New Roman" w:cs="Times New Roman"/>
                </w:rPr>
                <w:t>О</w:t>
              </w:r>
              <w:r w:rsidR="007103D7" w:rsidRPr="000F4301">
                <w:rPr>
                  <w:rFonts w:ascii="Times New Roman" w:hAnsi="Times New Roman" w:cs="Times New Roman"/>
                </w:rPr>
                <w:t>с</w:t>
              </w:r>
              <w:r w:rsidR="007103D7" w:rsidRPr="000F4301">
                <w:rPr>
                  <w:rFonts w:ascii="Times New Roman" w:hAnsi="Times New Roman" w:cs="Times New Roman"/>
                </w:rPr>
                <w:t>нов</w:t>
              </w:r>
              <w:r w:rsidR="007103D7">
                <w:rPr>
                  <w:rFonts w:ascii="Times New Roman" w:hAnsi="Times New Roman" w:cs="Times New Roman"/>
                </w:rPr>
                <w:t xml:space="preserve">ы </w:t>
              </w:r>
              <w:r w:rsidR="007103D7" w:rsidRPr="000F4301">
                <w:rPr>
                  <w:rFonts w:ascii="Times New Roman" w:hAnsi="Times New Roman" w:cs="Times New Roman"/>
                </w:rPr>
                <w:t>законодательства</w:t>
              </w:r>
            </w:hyperlink>
            <w:r w:rsidR="007103D7" w:rsidRPr="000F4301">
              <w:rPr>
                <w:rFonts w:ascii="Times New Roman" w:hAnsi="Times New Roman" w:cs="Times New Roman"/>
              </w:rPr>
              <w:t xml:space="preserve"> Ро</w:t>
            </w:r>
            <w:r w:rsidR="007103D7" w:rsidRPr="000F4301">
              <w:rPr>
                <w:rFonts w:ascii="Times New Roman" w:hAnsi="Times New Roman" w:cs="Times New Roman"/>
              </w:rPr>
              <w:t>с</w:t>
            </w:r>
            <w:r w:rsidR="007103D7" w:rsidRPr="000F4301">
              <w:rPr>
                <w:rFonts w:ascii="Times New Roman" w:hAnsi="Times New Roman" w:cs="Times New Roman"/>
              </w:rPr>
              <w:t>сийской Федерации о культ</w:t>
            </w:r>
            <w:r w:rsidR="007103D7" w:rsidRPr="000F4301">
              <w:rPr>
                <w:rFonts w:ascii="Times New Roman" w:hAnsi="Times New Roman" w:cs="Times New Roman"/>
              </w:rPr>
              <w:t>у</w:t>
            </w:r>
            <w:r w:rsidR="007103D7">
              <w:rPr>
                <w:rFonts w:ascii="Times New Roman" w:hAnsi="Times New Roman" w:cs="Times New Roman"/>
              </w:rPr>
              <w:t>ре от</w:t>
            </w:r>
            <w:r w:rsidR="009B3813"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>№ 3612-1 от 09.10.1992</w:t>
            </w:r>
            <w:r w:rsidR="007103D7">
              <w:rPr>
                <w:rFonts w:ascii="Times New Roman" w:hAnsi="Times New Roman" w:cs="Times New Roman"/>
              </w:rPr>
              <w:t xml:space="preserve"> </w:t>
            </w:r>
          </w:p>
          <w:p w:rsidR="007103D7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Устав  МКУК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«СДК и</w:t>
            </w:r>
            <w:proofErr w:type="gramStart"/>
            <w:r w:rsidRPr="00BC7988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BC7988">
              <w:rPr>
                <w:rFonts w:ascii="Times New Roman" w:hAnsi="Times New Roman" w:cs="Times New Roman"/>
              </w:rPr>
              <w:t>»</w:t>
            </w:r>
          </w:p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</w:t>
            </w:r>
            <w:proofErr w:type="gramStart"/>
            <w:r w:rsidRPr="00BC7988">
              <w:rPr>
                <w:rFonts w:ascii="Times New Roman" w:hAnsi="Times New Roman" w:cs="Times New Roman"/>
              </w:rPr>
              <w:t>.К</w:t>
            </w:r>
            <w:proofErr w:type="gramEnd"/>
            <w:r w:rsidRPr="00BC7988">
              <w:rPr>
                <w:rFonts w:ascii="Times New Roman" w:hAnsi="Times New Roman" w:cs="Times New Roman"/>
              </w:rPr>
              <w:t>едровый</w:t>
            </w:r>
          </w:p>
          <w:p w:rsidR="007B054F" w:rsidRPr="00BC7988" w:rsidRDefault="007B054F" w:rsidP="007B054F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outlineLvl w:val="1"/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4F" w:rsidRPr="00BC7988" w:rsidRDefault="007B054F" w:rsidP="007B054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Средства физических и юридич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ских лиц</w:t>
            </w:r>
          </w:p>
        </w:tc>
      </w:tr>
      <w:tr w:rsidR="007B054F" w:rsidRPr="001D619A" w:rsidTr="00E30613">
        <w:trPr>
          <w:gridAfter w:val="1"/>
          <w:wAfter w:w="16" w:type="dxa"/>
        </w:trPr>
        <w:tc>
          <w:tcPr>
            <w:tcW w:w="14741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7B054F" w:rsidRPr="00BC7988" w:rsidRDefault="007B054F" w:rsidP="00BC7988">
            <w:pPr>
              <w:keepNext/>
              <w:widowControl w:val="0"/>
              <w:autoSpaceDE w:val="0"/>
              <w:autoSpaceDN w:val="0"/>
              <w:adjustRightInd w:val="0"/>
              <w:contextualSpacing/>
              <w:mirrorIndents/>
              <w:jc w:val="center"/>
              <w:outlineLvl w:val="1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 xml:space="preserve">Ответственный:  Администрация сельского поселения  </w:t>
            </w:r>
            <w:proofErr w:type="gramStart"/>
            <w:r w:rsidRPr="00BC7988">
              <w:rPr>
                <w:sz w:val="20"/>
                <w:szCs w:val="20"/>
              </w:rPr>
              <w:t>Кедровый</w:t>
            </w:r>
            <w:proofErr w:type="gramEnd"/>
          </w:p>
        </w:tc>
      </w:tr>
      <w:tr w:rsidR="007B054F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AE04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Установление, изменение и отмена местных налогов и сб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 xml:space="preserve">ров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>поселения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>по местным н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логам и сборам сельского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ления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Кедровый</w:t>
            </w:r>
            <w:proofErr w:type="gramEnd"/>
            <w:r w:rsidRPr="00BC79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по местным налогам и сборам сельск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 xml:space="preserve">го поселения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по мес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ным налогам и сборам сельского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ления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9B3813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7103D7" w:rsidRDefault="007103D7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 № 8-ФЗ от 09.02.2009,</w:t>
            </w:r>
          </w:p>
          <w:p w:rsidR="007B054F" w:rsidRPr="00BC7988" w:rsidRDefault="007103D7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B054F" w:rsidRPr="00BC7988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54F" w:rsidRPr="00BC7988" w:rsidRDefault="007B054F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462166" w:rsidRPr="001D619A" w:rsidTr="00E30613"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Владение, пользование и ра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поряжение имуществом, нах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lastRenderedPageBreak/>
              <w:t>дящимся в муниципальной со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ственности поселения.</w:t>
            </w:r>
          </w:p>
          <w:p w:rsidR="00462166" w:rsidRPr="00BC7988" w:rsidRDefault="00462166" w:rsidP="00BC79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 xml:space="preserve">Предоставление информации об </w:t>
            </w:r>
            <w:r w:rsidRPr="00BC7988">
              <w:rPr>
                <w:rFonts w:ascii="Times New Roman" w:hAnsi="Times New Roman" w:cs="Times New Roman"/>
              </w:rPr>
              <w:lastRenderedPageBreak/>
              <w:t>объектах недв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жимого имущес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ва, находящегося в муниципальной собственности и предназначения для сдачи в аренду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Предоставление информации об объе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тах недвижимого имущества, находящ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lastRenderedPageBreak/>
              <w:t>гося в муниципальной собственности и предназначения для сдачи в аренду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Федеральный закон</w:t>
            </w:r>
          </w:p>
          <w:p w:rsidR="00462166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№ 131-ФЗ от 06.10.2003,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 xml:space="preserve">Физические и юридические </w:t>
            </w:r>
            <w:r w:rsidRPr="00BC7988">
              <w:rPr>
                <w:rFonts w:ascii="Times New Roman" w:hAnsi="Times New Roman" w:cs="Times New Roman"/>
              </w:rPr>
              <w:lastRenderedPageBreak/>
              <w:t>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lastRenderedPageBreak/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 xml:space="preserve">Бюджет сельского </w:t>
            </w:r>
            <w:r w:rsidRPr="00BC7988">
              <w:rPr>
                <w:rFonts w:ascii="Times New Roman" w:hAnsi="Times New Roman" w:cs="Times New Roman"/>
              </w:rPr>
              <w:lastRenderedPageBreak/>
              <w:t>поселения Кедровый</w:t>
            </w:r>
          </w:p>
        </w:tc>
      </w:tr>
      <w:tr w:rsidR="00462166" w:rsidRPr="001D619A" w:rsidTr="00E3061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выписки из реестра мун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ципальной собс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венности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выписки из реестра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пальной собственности или мотивир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Федеральный закон</w:t>
            </w:r>
          </w:p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462166" w:rsidRPr="001D619A" w:rsidTr="00E3061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Заключение дог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воров купли-продажи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пального имущ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ства (приватиз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ция)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Заключение договора купли-продажи муниципального имущества (приват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зация) и передача муниципального имущества по акту приема-передачи.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06F0D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F0D">
              <w:rPr>
                <w:rFonts w:ascii="Times New Roman" w:hAnsi="Times New Roman" w:cs="Times New Roman"/>
              </w:rPr>
              <w:t>Федеральный закон</w:t>
            </w:r>
          </w:p>
          <w:p w:rsidR="00B06F0D" w:rsidRPr="00B06F0D" w:rsidRDefault="00462166" w:rsidP="00B06F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06F0D">
              <w:rPr>
                <w:rFonts w:ascii="Times New Roman" w:hAnsi="Times New Roman" w:cs="Times New Roman"/>
              </w:rPr>
              <w:t xml:space="preserve"> № 131-ФЗ от 06.10.2003, </w:t>
            </w:r>
            <w:r w:rsidR="00170662" w:rsidRPr="00B06F0D">
              <w:rPr>
                <w:rFonts w:ascii="Times New Roman" w:hAnsi="Times New Roman" w:cs="Times New Roman"/>
              </w:rPr>
              <w:t>Ж</w:t>
            </w:r>
            <w:r w:rsidR="00170662" w:rsidRPr="00B06F0D">
              <w:rPr>
                <w:rFonts w:ascii="Times New Roman" w:hAnsi="Times New Roman" w:cs="Times New Roman"/>
              </w:rPr>
              <w:t>и</w:t>
            </w:r>
            <w:r w:rsidR="00170662" w:rsidRPr="00B06F0D">
              <w:rPr>
                <w:rFonts w:ascii="Times New Roman" w:hAnsi="Times New Roman" w:cs="Times New Roman"/>
              </w:rPr>
              <w:t xml:space="preserve">лищный кодекс Российской Федерации, </w:t>
            </w:r>
            <w:r w:rsidR="00B06F0D">
              <w:rPr>
                <w:rFonts w:ascii="Times New Roman" w:hAnsi="Times New Roman" w:cs="Times New Roman"/>
              </w:rPr>
              <w:t xml:space="preserve"> </w:t>
            </w:r>
            <w:r w:rsidR="009B3813" w:rsidRPr="00B06F0D">
              <w:rPr>
                <w:rFonts w:ascii="Times New Roman" w:hAnsi="Times New Roman" w:cs="Times New Roman"/>
              </w:rPr>
              <w:t>решени</w:t>
            </w:r>
            <w:r w:rsidR="00B06F0D">
              <w:rPr>
                <w:rFonts w:ascii="Times New Roman" w:hAnsi="Times New Roman" w:cs="Times New Roman"/>
              </w:rPr>
              <w:t>е</w:t>
            </w:r>
            <w:r w:rsidR="009B3813" w:rsidRPr="00B06F0D">
              <w:rPr>
                <w:rFonts w:ascii="Times New Roman" w:hAnsi="Times New Roman" w:cs="Times New Roman"/>
              </w:rPr>
              <w:t xml:space="preserve"> Совета депутатов </w:t>
            </w:r>
            <w:r w:rsidR="00B06F0D" w:rsidRPr="00B06F0D">
              <w:rPr>
                <w:rFonts w:ascii="Times New Roman" w:hAnsi="Times New Roman" w:cs="Times New Roman"/>
              </w:rPr>
              <w:t>от 09.06.2006  № 29</w:t>
            </w:r>
          </w:p>
          <w:p w:rsidR="00B06F0D" w:rsidRPr="00B06F0D" w:rsidRDefault="00B06F0D" w:rsidP="00B06F0D">
            <w:pPr>
              <w:rPr>
                <w:sz w:val="20"/>
                <w:szCs w:val="20"/>
              </w:rPr>
            </w:pPr>
            <w:r w:rsidRPr="00B06F0D">
              <w:rPr>
                <w:sz w:val="20"/>
                <w:szCs w:val="20"/>
              </w:rPr>
              <w:t>«О Положении «О порядке управления  и распоряжения муниципальной собственн</w:t>
            </w:r>
            <w:r w:rsidRPr="00B06F0D">
              <w:rPr>
                <w:sz w:val="20"/>
                <w:szCs w:val="20"/>
              </w:rPr>
              <w:t>о</w:t>
            </w:r>
            <w:r w:rsidRPr="00B06F0D">
              <w:rPr>
                <w:sz w:val="20"/>
                <w:szCs w:val="20"/>
              </w:rPr>
              <w:t xml:space="preserve">стью сельского поселения </w:t>
            </w:r>
          </w:p>
          <w:p w:rsidR="00170662" w:rsidRPr="009B3813" w:rsidRDefault="00B06F0D" w:rsidP="00B06F0D">
            <w:pPr>
              <w:rPr>
                <w:sz w:val="20"/>
                <w:szCs w:val="20"/>
              </w:rPr>
            </w:pPr>
            <w:proofErr w:type="gramStart"/>
            <w:r w:rsidRPr="00B06F0D">
              <w:rPr>
                <w:sz w:val="20"/>
                <w:szCs w:val="20"/>
              </w:rPr>
              <w:t>Кедровый</w:t>
            </w:r>
            <w:proofErr w:type="gramEnd"/>
            <w:r w:rsidRPr="00B06F0D">
              <w:rPr>
                <w:sz w:val="20"/>
                <w:szCs w:val="20"/>
              </w:rPr>
              <w:t>»</w:t>
            </w:r>
            <w:r w:rsidR="009B3813">
              <w:rPr>
                <w:sz w:val="20"/>
                <w:szCs w:val="20"/>
              </w:rPr>
              <w:t>, п</w:t>
            </w:r>
            <w:r w:rsidR="00170662" w:rsidRPr="009B3813">
              <w:rPr>
                <w:sz w:val="20"/>
                <w:szCs w:val="20"/>
              </w:rPr>
              <w:t xml:space="preserve">остановление администрации от  14.07.2009  </w:t>
            </w:r>
          </w:p>
          <w:p w:rsidR="00462166" w:rsidRPr="00170662" w:rsidRDefault="00170662" w:rsidP="009B3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70662">
              <w:rPr>
                <w:sz w:val="20"/>
                <w:szCs w:val="20"/>
              </w:rPr>
              <w:t>№ 18</w:t>
            </w:r>
            <w:r>
              <w:rPr>
                <w:sz w:val="20"/>
                <w:szCs w:val="20"/>
              </w:rPr>
              <w:t xml:space="preserve"> «</w:t>
            </w:r>
            <w:r w:rsidRPr="00170662">
              <w:rPr>
                <w:sz w:val="20"/>
                <w:szCs w:val="20"/>
              </w:rPr>
              <w:t>О приватизации мун</w:t>
            </w:r>
            <w:r w:rsidRPr="00170662">
              <w:rPr>
                <w:sz w:val="20"/>
                <w:szCs w:val="20"/>
              </w:rPr>
              <w:t>и</w:t>
            </w:r>
            <w:r w:rsidRPr="00170662">
              <w:rPr>
                <w:sz w:val="20"/>
                <w:szCs w:val="20"/>
              </w:rPr>
              <w:t>ципального</w:t>
            </w:r>
            <w:r>
              <w:rPr>
                <w:sz w:val="20"/>
                <w:szCs w:val="20"/>
              </w:rPr>
              <w:t xml:space="preserve"> </w:t>
            </w:r>
            <w:r w:rsidRPr="00170662">
              <w:rPr>
                <w:sz w:val="20"/>
                <w:szCs w:val="20"/>
              </w:rPr>
              <w:t>жилищного фонда сельского</w:t>
            </w:r>
            <w:r w:rsidR="009B3813">
              <w:rPr>
                <w:sz w:val="20"/>
                <w:szCs w:val="20"/>
              </w:rPr>
              <w:t xml:space="preserve"> </w:t>
            </w:r>
            <w:r w:rsidRPr="00170662">
              <w:rPr>
                <w:sz w:val="20"/>
                <w:szCs w:val="20"/>
              </w:rPr>
              <w:t>поселения Кедр</w:t>
            </w:r>
            <w:r w:rsidRPr="00170662">
              <w:rPr>
                <w:sz w:val="20"/>
                <w:szCs w:val="20"/>
              </w:rPr>
              <w:t>о</w:t>
            </w:r>
            <w:r w:rsidRPr="00170662">
              <w:rPr>
                <w:sz w:val="20"/>
                <w:szCs w:val="20"/>
              </w:rPr>
              <w:t>вый</w:t>
            </w:r>
            <w:r>
              <w:t>»</w:t>
            </w:r>
            <w:r w:rsidR="00B06F0D">
              <w:t>,</w:t>
            </w:r>
            <w:r w:rsidRPr="00170662">
              <w:rPr>
                <w:sz w:val="20"/>
                <w:szCs w:val="20"/>
              </w:rPr>
              <w:t xml:space="preserve">  </w:t>
            </w:r>
            <w:r w:rsidR="00B06F0D" w:rsidRPr="00B06F0D">
              <w:rPr>
                <w:sz w:val="20"/>
                <w:szCs w:val="20"/>
              </w:rPr>
              <w:t>Устав сельского пос</w:t>
            </w:r>
            <w:r w:rsidR="00B06F0D" w:rsidRPr="00B06F0D">
              <w:rPr>
                <w:sz w:val="20"/>
                <w:szCs w:val="20"/>
              </w:rPr>
              <w:t>е</w:t>
            </w:r>
            <w:r w:rsidR="00B06F0D" w:rsidRPr="00B06F0D">
              <w:rPr>
                <w:sz w:val="20"/>
                <w:szCs w:val="20"/>
              </w:rPr>
              <w:t>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462166" w:rsidRPr="001D619A" w:rsidTr="00E30613"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Заключение дог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воров аренды, бе</w:t>
            </w:r>
            <w:r w:rsidRPr="00BC7988">
              <w:rPr>
                <w:rFonts w:ascii="Times New Roman" w:hAnsi="Times New Roman" w:cs="Times New Roman"/>
              </w:rPr>
              <w:t>з</w:t>
            </w:r>
            <w:r w:rsidRPr="00BC7988">
              <w:rPr>
                <w:rFonts w:ascii="Times New Roman" w:hAnsi="Times New Roman" w:cs="Times New Roman"/>
              </w:rPr>
              <w:t>возмездного пол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зования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пальным имущ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ством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Заключение договоров аренды, безво</w:t>
            </w:r>
            <w:r w:rsidRPr="00BC7988">
              <w:rPr>
                <w:rFonts w:ascii="Times New Roman" w:hAnsi="Times New Roman" w:cs="Times New Roman"/>
              </w:rPr>
              <w:t>з</w:t>
            </w:r>
            <w:r w:rsidRPr="00BC7988">
              <w:rPr>
                <w:rFonts w:ascii="Times New Roman" w:hAnsi="Times New Roman" w:cs="Times New Roman"/>
              </w:rPr>
              <w:t>мездного пользования  муниципальным имуществом по результатам  провед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 торгов.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BF" w:rsidRPr="00AF43BF" w:rsidRDefault="00462166" w:rsidP="00AF43B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  <w:r w:rsidR="00AF43BF">
              <w:rPr>
                <w:rFonts w:ascii="Times New Roman" w:hAnsi="Times New Roman" w:cs="Times New Roman"/>
              </w:rPr>
              <w:t xml:space="preserve"> </w:t>
            </w: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  <w:r w:rsidR="00170662" w:rsidRPr="00AF43BF">
              <w:rPr>
                <w:rFonts w:ascii="Times New Roman" w:hAnsi="Times New Roman" w:cs="Times New Roman"/>
              </w:rPr>
              <w:t>Жилищный кодекс Российской Федер</w:t>
            </w:r>
            <w:r w:rsidR="00170662" w:rsidRPr="00AF43BF">
              <w:rPr>
                <w:rFonts w:ascii="Times New Roman" w:hAnsi="Times New Roman" w:cs="Times New Roman"/>
              </w:rPr>
              <w:t>а</w:t>
            </w:r>
            <w:r w:rsidR="00170662" w:rsidRPr="00AF43BF">
              <w:rPr>
                <w:rFonts w:ascii="Times New Roman" w:hAnsi="Times New Roman" w:cs="Times New Roman"/>
              </w:rPr>
              <w:t xml:space="preserve">ции, </w:t>
            </w:r>
            <w:r w:rsidR="00AF43BF" w:rsidRPr="00AF43BF">
              <w:rPr>
                <w:rFonts w:ascii="Times New Roman" w:hAnsi="Times New Roman" w:cs="Times New Roman"/>
              </w:rPr>
              <w:t>решение Совета депут</w:t>
            </w:r>
            <w:r w:rsidR="00AF43BF" w:rsidRPr="00AF43BF">
              <w:rPr>
                <w:rFonts w:ascii="Times New Roman" w:hAnsi="Times New Roman" w:cs="Times New Roman"/>
              </w:rPr>
              <w:t>а</w:t>
            </w:r>
            <w:r w:rsidR="00AF43BF" w:rsidRPr="00AF43BF">
              <w:rPr>
                <w:rFonts w:ascii="Times New Roman" w:hAnsi="Times New Roman" w:cs="Times New Roman"/>
              </w:rPr>
              <w:t xml:space="preserve">тов   </w:t>
            </w:r>
            <w:r w:rsidR="00AF43BF">
              <w:rPr>
                <w:rFonts w:ascii="Times New Roman" w:hAnsi="Times New Roman" w:cs="Times New Roman"/>
              </w:rPr>
              <w:t xml:space="preserve">от 09.06.2006  </w:t>
            </w:r>
            <w:r w:rsidR="00AF43BF" w:rsidRPr="00AF43BF">
              <w:rPr>
                <w:rFonts w:ascii="Times New Roman" w:hAnsi="Times New Roman" w:cs="Times New Roman"/>
              </w:rPr>
              <w:t>№ 29</w:t>
            </w:r>
          </w:p>
          <w:p w:rsidR="00AF43BF" w:rsidRPr="00AF43BF" w:rsidRDefault="00DF12C2" w:rsidP="00AF43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F43BF" w:rsidRPr="00AF43BF">
              <w:rPr>
                <w:sz w:val="20"/>
                <w:szCs w:val="20"/>
              </w:rPr>
              <w:t xml:space="preserve">О Положении «О порядке управления </w:t>
            </w:r>
            <w:r>
              <w:rPr>
                <w:sz w:val="20"/>
                <w:szCs w:val="20"/>
              </w:rPr>
              <w:t xml:space="preserve"> </w:t>
            </w:r>
            <w:r w:rsidR="00AF43BF" w:rsidRPr="00AF43BF">
              <w:rPr>
                <w:sz w:val="20"/>
                <w:szCs w:val="20"/>
              </w:rPr>
              <w:t>и распоряжения муниципальной собственн</w:t>
            </w:r>
            <w:r w:rsidR="00AF43BF" w:rsidRPr="00AF43BF">
              <w:rPr>
                <w:sz w:val="20"/>
                <w:szCs w:val="20"/>
              </w:rPr>
              <w:t>о</w:t>
            </w:r>
            <w:r w:rsidR="00AF43BF" w:rsidRPr="00AF43BF">
              <w:rPr>
                <w:sz w:val="20"/>
                <w:szCs w:val="20"/>
              </w:rPr>
              <w:t xml:space="preserve">стью сельского поселения </w:t>
            </w:r>
          </w:p>
          <w:p w:rsidR="00170662" w:rsidRPr="00AF43BF" w:rsidRDefault="00AF43BF" w:rsidP="00AF43BF">
            <w:pPr>
              <w:rPr>
                <w:sz w:val="20"/>
                <w:szCs w:val="20"/>
              </w:rPr>
            </w:pPr>
            <w:r w:rsidRPr="00AF43BF">
              <w:rPr>
                <w:sz w:val="20"/>
                <w:szCs w:val="20"/>
              </w:rPr>
              <w:t>Кедровый</w:t>
            </w:r>
            <w:r w:rsidR="00DF12C2">
              <w:rPr>
                <w:sz w:val="20"/>
                <w:szCs w:val="20"/>
              </w:rPr>
              <w:t>»</w:t>
            </w:r>
            <w:r w:rsidRPr="00AF43BF">
              <w:rPr>
                <w:sz w:val="20"/>
                <w:szCs w:val="20"/>
              </w:rPr>
              <w:t>,</w:t>
            </w:r>
          </w:p>
          <w:p w:rsidR="00462166" w:rsidRPr="00AF43BF" w:rsidRDefault="00462166" w:rsidP="0085162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Устав сельского поселения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2166" w:rsidRPr="00BC7988" w:rsidRDefault="00462166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8D6A53" w:rsidRPr="00BC7988" w:rsidRDefault="008D6A53" w:rsidP="00BC7988">
            <w:r w:rsidRPr="00BC7988">
              <w:rPr>
                <w:sz w:val="20"/>
                <w:szCs w:val="20"/>
              </w:rPr>
              <w:t>Дорожная деятельность в о</w:t>
            </w:r>
            <w:r w:rsidRPr="00BC7988">
              <w:rPr>
                <w:sz w:val="20"/>
                <w:szCs w:val="20"/>
              </w:rPr>
              <w:t>т</w:t>
            </w:r>
            <w:r w:rsidRPr="00BC7988">
              <w:rPr>
                <w:sz w:val="20"/>
                <w:szCs w:val="20"/>
              </w:rPr>
              <w:t>ношении автомобильных дорог местного значения в границах населенных пунктов поселения</w:t>
            </w:r>
            <w:r w:rsidRPr="00BC7988">
              <w:rPr>
                <w:bCs/>
                <w:sz w:val="20"/>
                <w:szCs w:val="20"/>
              </w:rPr>
              <w:t>, включая создание и обеспеч</w:t>
            </w:r>
            <w:r w:rsidRPr="00BC7988">
              <w:rPr>
                <w:bCs/>
                <w:sz w:val="20"/>
                <w:szCs w:val="20"/>
              </w:rPr>
              <w:t>е</w:t>
            </w:r>
            <w:r w:rsidRPr="00BC7988">
              <w:rPr>
                <w:bCs/>
                <w:sz w:val="20"/>
                <w:szCs w:val="20"/>
              </w:rPr>
              <w:t>ние функционирования парк</w:t>
            </w:r>
            <w:r w:rsidRPr="00BC7988">
              <w:rPr>
                <w:bCs/>
                <w:sz w:val="20"/>
                <w:szCs w:val="20"/>
              </w:rPr>
              <w:t>о</w:t>
            </w:r>
            <w:r w:rsidRPr="00BC7988">
              <w:rPr>
                <w:bCs/>
                <w:sz w:val="20"/>
                <w:szCs w:val="20"/>
              </w:rPr>
              <w:lastRenderedPageBreak/>
              <w:t>вок (парковочных мест)</w:t>
            </w:r>
            <w:r w:rsidRPr="00BC7988">
              <w:rPr>
                <w:sz w:val="20"/>
                <w:szCs w:val="20"/>
              </w:rPr>
              <w:t>, а та</w:t>
            </w:r>
            <w:r w:rsidRPr="00BC7988">
              <w:rPr>
                <w:sz w:val="20"/>
                <w:szCs w:val="20"/>
              </w:rPr>
              <w:t>к</w:t>
            </w:r>
            <w:r w:rsidRPr="00BC7988">
              <w:rPr>
                <w:sz w:val="20"/>
                <w:szCs w:val="20"/>
              </w:rPr>
              <w:t>же осуществление иных полн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мочий в области использования автомобильных дорог и осущ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ствления дорожной деятельн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сти в соответствии с законод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тельством Российской Федер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Предоставление информации о движении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порта в 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пункты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информации о движ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транспорта в населенные пункты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AF43BF" w:rsidRDefault="008D6A53" w:rsidP="008D6A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Default="008D6A53" w:rsidP="008D6A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Pr="00AF43BF" w:rsidRDefault="008D6A53" w:rsidP="008D6A5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1452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165C74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 и в</w:t>
            </w:r>
            <w:r w:rsidRPr="00BC7988">
              <w:rPr>
                <w:sz w:val="20"/>
                <w:szCs w:val="20"/>
              </w:rPr>
              <w:t>ыдача специал</w:t>
            </w:r>
            <w:r w:rsidRPr="00BC7988">
              <w:rPr>
                <w:sz w:val="20"/>
                <w:szCs w:val="20"/>
              </w:rPr>
              <w:t>ь</w:t>
            </w:r>
            <w:r w:rsidRPr="00BC7988">
              <w:rPr>
                <w:sz w:val="20"/>
                <w:szCs w:val="20"/>
              </w:rPr>
              <w:t>ного разрешения на движение по автомобильным дорогам местного значения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E5331E" w:rsidRDefault="008D6A53" w:rsidP="00E533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специального разрешения на движение транспортных средств, ос</w:t>
            </w:r>
            <w:r w:rsidRPr="00BC7988">
              <w:rPr>
                <w:rFonts w:ascii="Times New Roman" w:hAnsi="Times New Roman" w:cs="Times New Roman"/>
              </w:rPr>
              <w:t>у</w:t>
            </w:r>
            <w:r w:rsidRPr="00BC7988">
              <w:rPr>
                <w:rFonts w:ascii="Times New Roman" w:hAnsi="Times New Roman" w:cs="Times New Roman"/>
              </w:rPr>
              <w:t>ществляющих перевозки тяжеловесных и (или) крупногабаритных грузов по автомобильным дорогам местного зн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чения.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AF43BF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08.11.2007 № 257-ФЗ,</w:t>
            </w:r>
          </w:p>
          <w:p w:rsidR="008D6A53" w:rsidRPr="00AF43BF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105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851627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 и выдача разреш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 на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цию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дорог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ния, а также час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автомобил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ных дорог   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3B082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строительство, реконструкцию автомобильных дорог поселения, а также частных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бильных дорог  в границах поселения</w:t>
            </w:r>
          </w:p>
          <w:p w:rsidR="008D6A53" w:rsidRPr="00BC7988" w:rsidRDefault="008D6A53" w:rsidP="007522F2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AF43BF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08.11.2007 № 257-ФЗ,</w:t>
            </w:r>
          </w:p>
          <w:p w:rsidR="008D6A53" w:rsidRPr="00AF43BF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2F3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>Физические и юридич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214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  и в</w:t>
            </w:r>
            <w:r w:rsidRPr="003B082C">
              <w:rPr>
                <w:sz w:val="20"/>
                <w:szCs w:val="20"/>
              </w:rPr>
              <w:t>ыдача разреш</w:t>
            </w:r>
            <w:r w:rsidRPr="003B082C">
              <w:rPr>
                <w:sz w:val="20"/>
                <w:szCs w:val="20"/>
              </w:rPr>
              <w:t>е</w:t>
            </w:r>
            <w:r w:rsidRPr="003B082C">
              <w:rPr>
                <w:sz w:val="20"/>
                <w:szCs w:val="20"/>
              </w:rPr>
              <w:t>ния на строител</w:t>
            </w:r>
            <w:r w:rsidRPr="003B082C">
              <w:rPr>
                <w:sz w:val="20"/>
                <w:szCs w:val="20"/>
              </w:rPr>
              <w:t>ь</w:t>
            </w:r>
            <w:r w:rsidRPr="003B082C">
              <w:rPr>
                <w:sz w:val="20"/>
                <w:szCs w:val="20"/>
              </w:rPr>
              <w:t>ство в случае пр</w:t>
            </w:r>
            <w:r w:rsidRPr="003B082C">
              <w:rPr>
                <w:sz w:val="20"/>
                <w:szCs w:val="20"/>
              </w:rPr>
              <w:t>о</w:t>
            </w:r>
            <w:r w:rsidRPr="003B082C">
              <w:rPr>
                <w:sz w:val="20"/>
                <w:szCs w:val="20"/>
              </w:rPr>
              <w:t>кладки, переноса или переустройс</w:t>
            </w:r>
            <w:r w:rsidRPr="003B082C">
              <w:rPr>
                <w:sz w:val="20"/>
                <w:szCs w:val="20"/>
              </w:rPr>
              <w:t>т</w:t>
            </w:r>
            <w:r w:rsidRPr="003B082C">
              <w:rPr>
                <w:sz w:val="20"/>
                <w:szCs w:val="20"/>
              </w:rPr>
              <w:t>ва инженерных коммуникаций в границах полосы отвода автом</w:t>
            </w:r>
            <w:r w:rsidRPr="003B082C">
              <w:rPr>
                <w:sz w:val="20"/>
                <w:szCs w:val="20"/>
              </w:rPr>
              <w:t>о</w:t>
            </w:r>
            <w:r w:rsidRPr="003B082C">
              <w:rPr>
                <w:sz w:val="20"/>
                <w:szCs w:val="20"/>
              </w:rPr>
              <w:t>бильной дороги</w:t>
            </w:r>
          </w:p>
          <w:p w:rsidR="008D6A53" w:rsidRPr="003B082C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заявления и выдача разреш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на строител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ство, реконстру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цию объектов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рожного сервиса, размещаемых в границах полосы отвода автом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бильной дороги   местного значения </w:t>
            </w:r>
          </w:p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3B082C" w:rsidRDefault="008D6A53" w:rsidP="003B082C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B082C">
              <w:rPr>
                <w:sz w:val="20"/>
                <w:szCs w:val="20"/>
              </w:rPr>
              <w:t>Выдача разрешения на строительство в случае прокладки, переноса или пер</w:t>
            </w:r>
            <w:r w:rsidRPr="003B082C">
              <w:rPr>
                <w:sz w:val="20"/>
                <w:szCs w:val="20"/>
              </w:rPr>
              <w:t>е</w:t>
            </w:r>
            <w:r w:rsidRPr="003B082C">
              <w:rPr>
                <w:sz w:val="20"/>
                <w:szCs w:val="20"/>
              </w:rPr>
              <w:t>устройства инженерных коммуникаций в границах полосы отвода автомобил</w:t>
            </w:r>
            <w:r w:rsidRPr="003B082C">
              <w:rPr>
                <w:sz w:val="20"/>
                <w:szCs w:val="20"/>
              </w:rPr>
              <w:t>ь</w:t>
            </w:r>
            <w:r w:rsidRPr="003B082C">
              <w:rPr>
                <w:sz w:val="20"/>
                <w:szCs w:val="20"/>
              </w:rPr>
              <w:t>ной дороги  в границах поселения</w:t>
            </w: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0"/>
                <w:szCs w:val="20"/>
              </w:rPr>
            </w:pPr>
            <w:r w:rsidRPr="003B082C">
              <w:rPr>
                <w:sz w:val="20"/>
                <w:szCs w:val="20"/>
              </w:rPr>
              <w:t xml:space="preserve"> </w:t>
            </w:r>
          </w:p>
          <w:p w:rsidR="008D6A53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8D6A53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8D6A53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8D6A53" w:rsidRDefault="008D6A53" w:rsidP="00E5331E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Выдача разрешения на строительство, реконструкцию объектов дорожного сервиса, размещаемых в границах пол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сы отвода автомобильной дороги   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стного значения в границах поселения</w:t>
            </w: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0"/>
                <w:szCs w:val="20"/>
              </w:rPr>
            </w:pPr>
            <w:r w:rsidRPr="003B082C">
              <w:rPr>
                <w:sz w:val="20"/>
                <w:szCs w:val="20"/>
              </w:rPr>
              <w:t xml:space="preserve"> </w:t>
            </w: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AF43BF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08.11.2007 № 257-ФЗ,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Pr="00AF43BF" w:rsidRDefault="008D6A53" w:rsidP="00E533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Default="008D6A53" w:rsidP="00E533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Default="008D6A53" w:rsidP="00E533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08.11.2007 № 257-ФЗ,</w:t>
            </w:r>
          </w:p>
          <w:p w:rsidR="008D6A53" w:rsidRDefault="008D6A53" w:rsidP="00E5331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F43BF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  <w:p w:rsidR="008D6A53" w:rsidRPr="00AF43BF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C7988">
              <w:rPr>
                <w:rFonts w:ascii="Times New Roman" w:hAnsi="Times New Roman" w:cs="Times New Roman"/>
              </w:rPr>
              <w:t>Физические и юридич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ские лица</w:t>
            </w: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Pr="00BC7988" w:rsidRDefault="008D6A53" w:rsidP="00027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 и юридич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фо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руе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290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BC7988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Прием заявления  и принятие реш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об установл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нии публичного сервитута</w:t>
            </w:r>
          </w:p>
          <w:p w:rsidR="008D6A53" w:rsidRPr="003B082C" w:rsidRDefault="008D6A53" w:rsidP="00BC7988">
            <w:pPr>
              <w:ind w:right="-42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Default="008D6A53" w:rsidP="002F3B0D">
            <w:pPr>
              <w:ind w:right="-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решения об установлении публичного сервитута</w:t>
            </w:r>
          </w:p>
          <w:p w:rsidR="008D6A53" w:rsidRPr="003B082C" w:rsidRDefault="008D6A53" w:rsidP="002C753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2F3B0D" w:rsidRDefault="008D6A53" w:rsidP="002F3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3B0D">
              <w:rPr>
                <w:rFonts w:ascii="Times New Roman" w:hAnsi="Times New Roman" w:cs="Times New Roman"/>
              </w:rPr>
              <w:t>Федеральный закон</w:t>
            </w:r>
          </w:p>
          <w:p w:rsidR="008D6A53" w:rsidRPr="002F3B0D" w:rsidRDefault="008D6A53" w:rsidP="002F3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3B0D">
              <w:rPr>
                <w:rFonts w:ascii="Times New Roman" w:hAnsi="Times New Roman" w:cs="Times New Roman"/>
              </w:rPr>
              <w:t xml:space="preserve"> № 131-ФЗ от 06.10.2003, </w:t>
            </w:r>
          </w:p>
          <w:p w:rsidR="008D6A53" w:rsidRPr="002F3B0D" w:rsidRDefault="008D6A53" w:rsidP="002F3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F3B0D">
              <w:rPr>
                <w:rFonts w:ascii="Times New Roman" w:hAnsi="Times New Roman" w:cs="Times New Roman"/>
              </w:rPr>
              <w:t>Федеральный закон от 08.11.2007 № 257-ФЗ,</w:t>
            </w:r>
          </w:p>
          <w:p w:rsidR="008D6A53" w:rsidRPr="002F3B0D" w:rsidRDefault="008D6A53" w:rsidP="002F3B0D">
            <w:pPr>
              <w:shd w:val="clear" w:color="auto" w:fill="FFFFFF"/>
              <w:rPr>
                <w:color w:val="000000"/>
                <w:spacing w:val="6"/>
                <w:sz w:val="20"/>
                <w:szCs w:val="20"/>
              </w:rPr>
            </w:pPr>
            <w:r w:rsidRPr="002F3B0D">
              <w:rPr>
                <w:sz w:val="20"/>
                <w:szCs w:val="20"/>
              </w:rPr>
              <w:t>Устав сельского поселения  Кедровый</w:t>
            </w:r>
            <w:r>
              <w:rPr>
                <w:sz w:val="20"/>
                <w:szCs w:val="20"/>
              </w:rPr>
              <w:t xml:space="preserve">, постановление Администрации </w:t>
            </w:r>
            <w:r w:rsidRPr="002F3B0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от </w:t>
            </w:r>
            <w:r w:rsidRPr="002F3B0D">
              <w:rPr>
                <w:color w:val="000000"/>
                <w:spacing w:val="-2"/>
                <w:sz w:val="20"/>
                <w:szCs w:val="20"/>
              </w:rPr>
              <w:t xml:space="preserve">21.07.2010                                                                                                   </w:t>
            </w:r>
            <w:r w:rsidRPr="002F3B0D">
              <w:rPr>
                <w:color w:val="000000"/>
                <w:spacing w:val="6"/>
                <w:sz w:val="20"/>
                <w:szCs w:val="20"/>
              </w:rPr>
              <w:t>№ 27</w:t>
            </w:r>
            <w:r>
              <w:rPr>
                <w:color w:val="000000"/>
                <w:spacing w:val="6"/>
                <w:sz w:val="20"/>
                <w:szCs w:val="20"/>
              </w:rPr>
              <w:t xml:space="preserve"> «</w:t>
            </w:r>
            <w:r w:rsidRPr="002F3B0D">
              <w:rPr>
                <w:sz w:val="20"/>
                <w:szCs w:val="20"/>
              </w:rPr>
              <w:t>Об  утверждении П</w:t>
            </w:r>
            <w:r w:rsidRPr="002F3B0D">
              <w:rPr>
                <w:sz w:val="20"/>
                <w:szCs w:val="20"/>
              </w:rPr>
              <w:t>о</w:t>
            </w:r>
            <w:r w:rsidRPr="002F3B0D">
              <w:rPr>
                <w:sz w:val="20"/>
                <w:szCs w:val="20"/>
              </w:rPr>
              <w:t>ложения  о  порядке  устано</w:t>
            </w:r>
            <w:r w:rsidRPr="002F3B0D">
              <w:rPr>
                <w:sz w:val="20"/>
                <w:szCs w:val="20"/>
              </w:rPr>
              <w:t>в</w:t>
            </w:r>
            <w:r w:rsidRPr="002F3B0D">
              <w:rPr>
                <w:sz w:val="20"/>
                <w:szCs w:val="20"/>
              </w:rPr>
              <w:t xml:space="preserve">ления  публичных  сервитутов  </w:t>
            </w:r>
          </w:p>
          <w:p w:rsidR="008D6A53" w:rsidRPr="002F3B0D" w:rsidRDefault="008D6A53" w:rsidP="002F3B0D">
            <w:pPr>
              <w:rPr>
                <w:sz w:val="20"/>
                <w:szCs w:val="20"/>
              </w:rPr>
            </w:pPr>
            <w:r w:rsidRPr="002F3B0D">
              <w:rPr>
                <w:sz w:val="20"/>
                <w:szCs w:val="20"/>
              </w:rPr>
              <w:t xml:space="preserve">на  земельные  </w:t>
            </w:r>
            <w:proofErr w:type="gramStart"/>
            <w:r w:rsidRPr="002F3B0D">
              <w:rPr>
                <w:sz w:val="20"/>
                <w:szCs w:val="20"/>
              </w:rPr>
              <w:t>участки</w:t>
            </w:r>
            <w:proofErr w:type="gramEnd"/>
            <w:r w:rsidRPr="002F3B0D">
              <w:rPr>
                <w:sz w:val="20"/>
                <w:szCs w:val="20"/>
              </w:rPr>
              <w:t xml:space="preserve">   на территории</w:t>
            </w:r>
            <w:r>
              <w:rPr>
                <w:sz w:val="20"/>
                <w:szCs w:val="20"/>
              </w:rPr>
              <w:t xml:space="preserve"> </w:t>
            </w:r>
            <w:r w:rsidRPr="002F3B0D">
              <w:rPr>
                <w:sz w:val="20"/>
                <w:szCs w:val="20"/>
              </w:rPr>
              <w:t>сельского посел</w:t>
            </w:r>
            <w:r w:rsidRPr="002F3B0D">
              <w:rPr>
                <w:sz w:val="20"/>
                <w:szCs w:val="20"/>
              </w:rPr>
              <w:t>е</w:t>
            </w:r>
            <w:r w:rsidRPr="002F3B0D">
              <w:rPr>
                <w:sz w:val="20"/>
                <w:szCs w:val="20"/>
              </w:rPr>
              <w:t>ния  Кедровый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E3061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c>
          <w:tcPr>
            <w:tcW w:w="297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Обеспечение малоимущих гр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ждан, проживающих в посел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и нуждающихся в улучш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жилищных условий,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лыми помещениями в соотве</w:t>
            </w:r>
            <w:r w:rsidRPr="00BC7988">
              <w:rPr>
                <w:sz w:val="20"/>
                <w:szCs w:val="20"/>
              </w:rPr>
              <w:t>т</w:t>
            </w:r>
            <w:r w:rsidRPr="00BC7988">
              <w:rPr>
                <w:sz w:val="20"/>
                <w:szCs w:val="20"/>
              </w:rPr>
              <w:t>ствии с жилищным законод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тельством, организация стро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тельства и содержания муниц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пального жилищного фонда, создание условий для жили</w:t>
            </w:r>
            <w:r w:rsidRPr="00BC7988">
              <w:rPr>
                <w:sz w:val="20"/>
                <w:szCs w:val="20"/>
              </w:rPr>
              <w:t>щ</w:t>
            </w:r>
            <w:r w:rsidRPr="00BC7988">
              <w:rPr>
                <w:sz w:val="20"/>
                <w:szCs w:val="20"/>
              </w:rPr>
              <w:t>ного строительства.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Предоставление информации о н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мере  очереди на получение жилья на условиях дог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вора социального найма из муниц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пального жили</w:t>
            </w:r>
            <w:r w:rsidRPr="00BC7988">
              <w:rPr>
                <w:sz w:val="20"/>
                <w:szCs w:val="20"/>
              </w:rPr>
              <w:t>щ</w:t>
            </w:r>
            <w:r w:rsidRPr="00BC7988">
              <w:rPr>
                <w:sz w:val="20"/>
                <w:szCs w:val="20"/>
              </w:rPr>
              <w:t>ного фонда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(письме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ный ответ, ответ по электронной почте) о номере  очереди на получение жилья на условиях договора социального на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ма из муниципального жилищного фо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да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2F3B0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</w:t>
            </w:r>
          </w:p>
        </w:tc>
      </w:tr>
      <w:tr w:rsidR="008D6A53" w:rsidRPr="001D619A" w:rsidTr="00E30613">
        <w:tc>
          <w:tcPr>
            <w:tcW w:w="29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Прием заявлений, документов, а та</w:t>
            </w:r>
            <w:r w:rsidRPr="00BC7988">
              <w:rPr>
                <w:sz w:val="20"/>
                <w:szCs w:val="20"/>
              </w:rPr>
              <w:t>к</w:t>
            </w:r>
            <w:r w:rsidRPr="00BC7988">
              <w:rPr>
                <w:sz w:val="20"/>
                <w:szCs w:val="20"/>
              </w:rPr>
              <w:t>же постановка на учет граждан  в качестве нужда</w:t>
            </w:r>
            <w:r w:rsidRPr="00BC7988">
              <w:rPr>
                <w:sz w:val="20"/>
                <w:szCs w:val="20"/>
              </w:rPr>
              <w:t>ю</w:t>
            </w:r>
            <w:r w:rsidRPr="00BC7988">
              <w:rPr>
                <w:sz w:val="20"/>
                <w:szCs w:val="20"/>
              </w:rPr>
              <w:t>щихся в жилых помещениях.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Постановка на учет граждан в качестве нуждающихся в жилых помещениях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лищный кодекс Российской Федерации,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c>
          <w:tcPr>
            <w:tcW w:w="297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Приём и оформл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ние документов для заключения договоров соц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ального найма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лых помещений муниципального жилищного фонда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Заключение договоров социального найма жилого помещения и передаче жилого помещения по акту приема-передачи.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</w:t>
            </w:r>
          </w:p>
          <w:p w:rsidR="008D6A53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кодекс Росси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ской Федерации,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Устав сельского поселения  Кедровый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 xml:space="preserve">ходимы и </w:t>
            </w:r>
            <w:r w:rsidRPr="00BC7988">
              <w:rPr>
                <w:rFonts w:ascii="Times New Roman" w:hAnsi="Times New Roman" w:cs="Times New Roman"/>
              </w:rPr>
              <w:lastRenderedPageBreak/>
              <w:t>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lastRenderedPageBreak/>
              <w:t>Обеспечение малоимущих гр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ждан, проживающих в посел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и нуждающихся в улучш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жилищных условий,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лыми помещениями в соотве</w:t>
            </w:r>
            <w:r w:rsidRPr="00BC7988">
              <w:rPr>
                <w:sz w:val="20"/>
                <w:szCs w:val="20"/>
              </w:rPr>
              <w:t>т</w:t>
            </w:r>
            <w:r w:rsidRPr="00BC7988">
              <w:rPr>
                <w:sz w:val="20"/>
                <w:szCs w:val="20"/>
              </w:rPr>
              <w:t>ствии с жилищным законод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тельством, организация стро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тельства и содержания муниц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пального жилищного фонда, создание условий для жили</w:t>
            </w:r>
            <w:r w:rsidRPr="00BC7988">
              <w:rPr>
                <w:sz w:val="20"/>
                <w:szCs w:val="20"/>
              </w:rPr>
              <w:t>щ</w:t>
            </w:r>
            <w:r w:rsidRPr="00BC7988">
              <w:rPr>
                <w:sz w:val="20"/>
                <w:szCs w:val="20"/>
              </w:rPr>
              <w:t>ного строительства.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Оформление док</w:t>
            </w:r>
            <w:r w:rsidRPr="00BC7988">
              <w:rPr>
                <w:sz w:val="20"/>
                <w:szCs w:val="20"/>
              </w:rPr>
              <w:t>у</w:t>
            </w:r>
            <w:r w:rsidRPr="00BC7988">
              <w:rPr>
                <w:sz w:val="20"/>
                <w:szCs w:val="20"/>
              </w:rPr>
              <w:t>ментов по обмену жилыми помещ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ниями, предоста</w:t>
            </w:r>
            <w:r w:rsidRPr="00BC7988">
              <w:rPr>
                <w:sz w:val="20"/>
                <w:szCs w:val="20"/>
              </w:rPr>
              <w:t>в</w:t>
            </w:r>
            <w:r w:rsidRPr="00BC7988">
              <w:rPr>
                <w:sz w:val="20"/>
                <w:szCs w:val="20"/>
              </w:rPr>
              <w:t>ленными по дог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ворам социального найма.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Подписание сторонами договора обмена жилыми помещениями, предоставле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ными по договорам социального  найма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Обеспечение малоимущих гр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ждан, проживающих в посел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и нуждающихся в улучш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нии жилищных условий,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лыми помещениями в соотве</w:t>
            </w:r>
            <w:r w:rsidRPr="00BC7988">
              <w:rPr>
                <w:sz w:val="20"/>
                <w:szCs w:val="20"/>
              </w:rPr>
              <w:t>т</w:t>
            </w:r>
            <w:r w:rsidRPr="00BC7988">
              <w:rPr>
                <w:sz w:val="20"/>
                <w:szCs w:val="20"/>
              </w:rPr>
              <w:t>ствии с жилищным законод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тельством, организация стро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тельства и содержания муниц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пального жилищного фонда, создание условий для жили</w:t>
            </w:r>
            <w:r w:rsidRPr="00BC7988">
              <w:rPr>
                <w:sz w:val="20"/>
                <w:szCs w:val="20"/>
              </w:rPr>
              <w:t>щ</w:t>
            </w:r>
            <w:r w:rsidRPr="00BC7988">
              <w:rPr>
                <w:sz w:val="20"/>
                <w:szCs w:val="20"/>
              </w:rPr>
              <w:t>ного строительства.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color w:val="000000"/>
                <w:sz w:val="20"/>
                <w:szCs w:val="20"/>
              </w:rPr>
              <w:t>П</w:t>
            </w:r>
            <w:r w:rsidRPr="00BC7988">
              <w:rPr>
                <w:sz w:val="20"/>
                <w:szCs w:val="20"/>
              </w:rPr>
              <w:t>ризнание жилых помещений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лищного фонда сельского посел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ния пригодными (непригодными) для проживания и многоквартирных домов аварийными и подлежащими сносу или реконс</w:t>
            </w:r>
            <w:r w:rsidRPr="00BC7988">
              <w:rPr>
                <w:sz w:val="20"/>
                <w:szCs w:val="20"/>
              </w:rPr>
              <w:t>т</w:t>
            </w:r>
            <w:r w:rsidRPr="00BC7988">
              <w:rPr>
                <w:sz w:val="20"/>
                <w:szCs w:val="20"/>
              </w:rPr>
              <w:t>рукции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Принятие решения о признании жилого помещения пригодным (непригодным) для проживания и многоквартирных домов аварийными и подлежащими сносу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Сохранение, использование и популяризация объектов кул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турного наследия (памятников истории и культуры), наход</w:t>
            </w:r>
            <w:r w:rsidRPr="00BC7988">
              <w:rPr>
                <w:rFonts w:ascii="Times New Roman" w:hAnsi="Times New Roman" w:cs="Times New Roman"/>
              </w:rPr>
              <w:t>я</w:t>
            </w:r>
            <w:r w:rsidRPr="00BC7988">
              <w:rPr>
                <w:rFonts w:ascii="Times New Roman" w:hAnsi="Times New Roman" w:cs="Times New Roman"/>
              </w:rPr>
              <w:t>щихся в собственности посел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ния, охрана объектов культу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ного наследия (памятников и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 xml:space="preserve">тории и культуры) местного (муниципального) значения, расположенных на территории </w:t>
            </w:r>
            <w:r w:rsidRPr="00BC7988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Предоставление информации об объектах культу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ного наследия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t>Предоставление информации об объе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тах культурного наследия региональн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го или местного значения, находящихся на территории  сельского поселения Кедровый и включенных в единый 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естр объектов культурного наследия (памятников истории и культуры) нар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дов Российской Федерации.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Организация ритуальных услуг и содержание мест захоронение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о лицах, оказыва</w:t>
            </w:r>
            <w:r w:rsidRPr="00BC7988">
              <w:rPr>
                <w:rFonts w:ascii="Times New Roman" w:hAnsi="Times New Roman" w:cs="Times New Roman"/>
              </w:rPr>
              <w:t>ю</w:t>
            </w:r>
            <w:r w:rsidRPr="00BC7988">
              <w:rPr>
                <w:rFonts w:ascii="Times New Roman" w:hAnsi="Times New Roman" w:cs="Times New Roman"/>
              </w:rPr>
              <w:t>щих ритуальные услуги, а также осуществляющих продажу товаров для захоронения умерших лиц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о лицах, оказывающих ритуальные услуги, а также осуществляющих продажу тов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 xml:space="preserve">ров для захоронения умерших лиц.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Организация ритуальных услуг и содержание мест захоронение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Погребение умерших (поги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ших) лиц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Погребение умерших (погибших), не имеющих супруга, близких родственн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ков, иных родственников либо законн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го представителя умершего или при невозможности осуществить ими погр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бение, а также при отсутствии иных лиц, взявших на себя обязанность ос</w:t>
            </w:r>
            <w:r w:rsidRPr="00BC7988">
              <w:rPr>
                <w:rFonts w:ascii="Times New Roman" w:hAnsi="Times New Roman" w:cs="Times New Roman"/>
              </w:rPr>
              <w:t>у</w:t>
            </w:r>
            <w:r w:rsidRPr="00BC7988">
              <w:rPr>
                <w:rFonts w:ascii="Times New Roman" w:hAnsi="Times New Roman" w:cs="Times New Roman"/>
              </w:rPr>
              <w:t>ществить погребение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Присвоение наименований улицам, площадям и иным те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риториям проживания граждан в населенных пунктах, устано</w:t>
            </w:r>
            <w:r w:rsidRPr="00BC7988">
              <w:rPr>
                <w:rFonts w:ascii="Times New Roman" w:hAnsi="Times New Roman" w:cs="Times New Roman"/>
              </w:rPr>
              <w:t>в</w:t>
            </w:r>
            <w:r w:rsidRPr="00BC7988">
              <w:rPr>
                <w:rFonts w:ascii="Times New Roman" w:hAnsi="Times New Roman" w:cs="Times New Roman"/>
              </w:rPr>
              <w:t>ление нумерации домов, орг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низация освещения улиц и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тановки указателей с наимен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ваниями улиц и номерами 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  <w:bCs/>
              </w:rPr>
              <w:t>Присвоение (и</w:t>
            </w:r>
            <w:r w:rsidRPr="00BC7988">
              <w:rPr>
                <w:rFonts w:ascii="Times New Roman" w:hAnsi="Times New Roman" w:cs="Times New Roman"/>
                <w:bCs/>
              </w:rPr>
              <w:t>з</w:t>
            </w:r>
            <w:r w:rsidRPr="00BC7988">
              <w:rPr>
                <w:rFonts w:ascii="Times New Roman" w:hAnsi="Times New Roman" w:cs="Times New Roman"/>
                <w:bCs/>
              </w:rPr>
              <w:t>менение) адресов объектам недв</w:t>
            </w:r>
            <w:r w:rsidRPr="00BC7988">
              <w:rPr>
                <w:rFonts w:ascii="Times New Roman" w:hAnsi="Times New Roman" w:cs="Times New Roman"/>
                <w:bCs/>
              </w:rPr>
              <w:t>и</w:t>
            </w:r>
            <w:r w:rsidRPr="00BC7988">
              <w:rPr>
                <w:rFonts w:ascii="Times New Roman" w:hAnsi="Times New Roman" w:cs="Times New Roman"/>
                <w:bCs/>
              </w:rPr>
              <w:t xml:space="preserve">жимости </w:t>
            </w:r>
            <w:r w:rsidRPr="00BC7988">
              <w:rPr>
                <w:rFonts w:ascii="Times New Roman" w:hAnsi="Times New Roman" w:cs="Times New Roman"/>
              </w:rPr>
              <w:t>на терр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тории сельского поселения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Присвоение (изменение) адреса объекту недвижимости  либо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Формирование архивных фо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дов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из архивных док</w:t>
            </w:r>
            <w:r w:rsidRPr="00BC7988">
              <w:rPr>
                <w:rFonts w:ascii="Times New Roman" w:hAnsi="Times New Roman" w:cs="Times New Roman"/>
              </w:rPr>
              <w:t>у</w:t>
            </w:r>
            <w:r w:rsidRPr="00BC7988">
              <w:rPr>
                <w:rFonts w:ascii="Times New Roman" w:hAnsi="Times New Roman" w:cs="Times New Roman"/>
              </w:rPr>
              <w:t>ментов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adjustRightInd w:val="0"/>
              <w:rPr>
                <w:sz w:val="20"/>
                <w:szCs w:val="20"/>
              </w:rPr>
            </w:pPr>
            <w:r w:rsidRPr="00BC7988">
              <w:rPr>
                <w:bCs/>
                <w:sz w:val="20"/>
                <w:szCs w:val="20"/>
              </w:rPr>
              <w:t>Предоставление информации из архи</w:t>
            </w:r>
            <w:r w:rsidRPr="00BC7988">
              <w:rPr>
                <w:bCs/>
                <w:sz w:val="20"/>
                <w:szCs w:val="20"/>
              </w:rPr>
              <w:t>в</w:t>
            </w:r>
            <w:r w:rsidRPr="00BC7988">
              <w:rPr>
                <w:bCs/>
                <w:sz w:val="20"/>
                <w:szCs w:val="20"/>
              </w:rPr>
              <w:t>ных документов, которая ведется в виде сведений, выписок, копий документов или мотивированный отказ в выдаче информации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t>Утверждение генеральных пл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нов поселения, правил земл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пользования и застройки, у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нии строительства, реконстру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ции,   расположенных на терр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тории поселения, утверждение местных нормативов град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lastRenderedPageBreak/>
              <w:t>строительного проектирования поселений, резервирование з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мель и изъятие, в том числе путем выкупа, земельных уч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стков в границах поселения для муниципальных нужд</w:t>
            </w:r>
            <w:proofErr w:type="gramEnd"/>
            <w:r w:rsidRPr="00BC7988">
              <w:rPr>
                <w:rFonts w:ascii="Times New Roman" w:hAnsi="Times New Roman" w:cs="Times New Roman"/>
              </w:rPr>
              <w:t>, осущ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ствление земельного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использованием земель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Выдача разреш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 на строител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ство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разрешения на строительство объекта, расположенного на территории сельского поселения Кедровый (за и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ключением случаев, предусмотренных Градостроительным кодексом Росси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ской Федерации, иными федеральными законами)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 xml:space="preserve">пальных </w:t>
            </w:r>
            <w:r w:rsidRPr="00BC7988">
              <w:rPr>
                <w:rFonts w:ascii="Times New Roman" w:hAnsi="Times New Roman" w:cs="Times New Roman"/>
              </w:rPr>
              <w:lastRenderedPageBreak/>
              <w:t>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lastRenderedPageBreak/>
              <w:t>Утверждение генеральных пл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нов поселения, правил земл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пользования и застройки, у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нии строительства, реконстру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ции,  расположенных на терр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тории поселения, утверждение местных нормативов град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строительного проектирования поселений, резервирование з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мель и изъятие, в том числе путем выкупа, земельных уч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стков в границах поселения для муниципальных нужд</w:t>
            </w:r>
            <w:proofErr w:type="gramEnd"/>
            <w:r w:rsidRPr="00BC7988">
              <w:rPr>
                <w:rFonts w:ascii="Times New Roman" w:hAnsi="Times New Roman" w:cs="Times New Roman"/>
              </w:rPr>
              <w:t>, осущ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ствление земельного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использованием земель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разреш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 на произво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ство земляных работ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разрешения на производство земляных работ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t>Утверждение генеральных пл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нов поселения, правил земл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пользования и застройки, у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нии строительства, реконстру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ции,   расположенных на терр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тории поселения, утверждение местных нормативов град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lastRenderedPageBreak/>
              <w:t>строительного проектирования поселений, резервирование з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мель и изъятие, в том числе путем выкупа, земельных уч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стков в границах поселения для муниципальных нужд</w:t>
            </w:r>
            <w:proofErr w:type="gramEnd"/>
            <w:r w:rsidRPr="00BC7988">
              <w:rPr>
                <w:rFonts w:ascii="Times New Roman" w:hAnsi="Times New Roman" w:cs="Times New Roman"/>
              </w:rPr>
              <w:t>, осущ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ствление земельного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использованием земель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lastRenderedPageBreak/>
              <w:t>Выдача заключ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 о разреше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ном  использов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нии земельного участка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заключения о разрешенном  использовании земельного участка в соответствии с Генеральным планом и Правилами землепользования и з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стройки в части поселка  Кедровый 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 xml:space="preserve">пальных </w:t>
            </w:r>
            <w:r w:rsidRPr="00BC7988">
              <w:rPr>
                <w:rFonts w:ascii="Times New Roman" w:hAnsi="Times New Roman" w:cs="Times New Roman"/>
              </w:rPr>
              <w:lastRenderedPageBreak/>
              <w:t>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BC7988">
              <w:rPr>
                <w:rFonts w:ascii="Times New Roman" w:hAnsi="Times New Roman" w:cs="Times New Roman"/>
              </w:rPr>
              <w:lastRenderedPageBreak/>
              <w:t>Утверждение генеральных пл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нов поселения, правил земл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пользования и застройки, у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нии строительства, реконстру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ции,  расположенных на терр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тории поселения, утверждение местных нормативов град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строительного проектирования поселений, резервирование з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мель и изъятие, в том числе путем выкупа, земельных уч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стков в границах поселения для муниципальных нужд</w:t>
            </w:r>
            <w:proofErr w:type="gramEnd"/>
            <w:r w:rsidRPr="00BC7988">
              <w:rPr>
                <w:rFonts w:ascii="Times New Roman" w:hAnsi="Times New Roman" w:cs="Times New Roman"/>
              </w:rPr>
              <w:t>, осущ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 xml:space="preserve">ствление земельного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C7988">
              <w:rPr>
                <w:rFonts w:ascii="Times New Roman" w:hAnsi="Times New Roman" w:cs="Times New Roman"/>
              </w:rPr>
              <w:t xml:space="preserve"> использованием земель пос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решения о согласовании п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реустройства и (или) переплан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ровки жилого п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мещения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решения о согласовании пер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устройства и (или) перепланировки ж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лого помещения и выдача акта при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мочной комиссии о приемке переустр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енных и перепланированных помещ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ний (строений)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Федеральный 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131-ФЗ от 06.10.2003,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тав сельского поселения  Ке</w:t>
            </w:r>
            <w:r w:rsidRPr="00BC7988">
              <w:rPr>
                <w:rFonts w:ascii="Times New Roman" w:hAnsi="Times New Roman" w:cs="Times New Roman"/>
              </w:rPr>
              <w:t>д</w:t>
            </w:r>
            <w:r w:rsidRPr="00BC7988">
              <w:rPr>
                <w:rFonts w:ascii="Times New Roman" w:hAnsi="Times New Roman" w:cs="Times New Roman"/>
              </w:rPr>
              <w:t>ровый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  <w:r w:rsidRPr="00BC7988">
              <w:rPr>
                <w:color w:val="000000"/>
                <w:sz w:val="20"/>
                <w:szCs w:val="20"/>
              </w:rPr>
              <w:t>Приватизация жилищного фо</w:t>
            </w:r>
            <w:r w:rsidRPr="00BC7988">
              <w:rPr>
                <w:color w:val="000000"/>
                <w:sz w:val="20"/>
                <w:szCs w:val="20"/>
              </w:rPr>
              <w:t>н</w:t>
            </w:r>
            <w:r w:rsidRPr="00BC7988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Приватизация ж</w:t>
            </w:r>
            <w:r w:rsidRPr="00BC7988">
              <w:rPr>
                <w:sz w:val="20"/>
                <w:szCs w:val="20"/>
              </w:rPr>
              <w:t>и</w:t>
            </w:r>
            <w:r w:rsidRPr="00BC7988">
              <w:rPr>
                <w:sz w:val="20"/>
                <w:szCs w:val="20"/>
              </w:rPr>
              <w:t>лищного фонда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Оформление договора о безвозмездной передаче (приватизации) жилья в собс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венность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Закон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 Российской Федерации от 04.07.1991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1541-1 «О приватизации жилищного фонда в Росси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Граждане, занимающие жилые пом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щения в м</w:t>
            </w:r>
            <w:r w:rsidRPr="00BC7988">
              <w:rPr>
                <w:rFonts w:ascii="Times New Roman" w:hAnsi="Times New Roman" w:cs="Times New Roman"/>
              </w:rPr>
              <w:t>у</w:t>
            </w:r>
            <w:r w:rsidRPr="00BC7988">
              <w:rPr>
                <w:rFonts w:ascii="Times New Roman" w:hAnsi="Times New Roman" w:cs="Times New Roman"/>
              </w:rPr>
              <w:t>ниципальном жилищном фонде на у</w:t>
            </w:r>
            <w:r w:rsidRPr="00BC7988">
              <w:rPr>
                <w:rFonts w:ascii="Times New Roman" w:hAnsi="Times New Roman" w:cs="Times New Roman"/>
              </w:rPr>
              <w:t>с</w:t>
            </w:r>
            <w:r w:rsidRPr="00BC7988">
              <w:rPr>
                <w:rFonts w:ascii="Times New Roman" w:hAnsi="Times New Roman" w:cs="Times New Roman"/>
              </w:rPr>
              <w:t>ловиях соц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ального на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ма, а также все совмес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но прож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вающие чл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ны семьи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 xml:space="preserve">пальных </w:t>
            </w:r>
            <w:r w:rsidRPr="00BC7988">
              <w:rPr>
                <w:rFonts w:ascii="Times New Roman" w:hAnsi="Times New Roman" w:cs="Times New Roman"/>
              </w:rPr>
              <w:lastRenderedPageBreak/>
              <w:t>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rPr>
                <w:sz w:val="20"/>
                <w:szCs w:val="20"/>
              </w:rPr>
            </w:pPr>
            <w:r w:rsidRPr="00BC7988">
              <w:rPr>
                <w:color w:val="000000"/>
                <w:sz w:val="20"/>
                <w:szCs w:val="20"/>
              </w:rPr>
              <w:lastRenderedPageBreak/>
              <w:t>Приватизация жилищного фо</w:t>
            </w:r>
            <w:r w:rsidRPr="00BC7988">
              <w:rPr>
                <w:color w:val="000000"/>
                <w:sz w:val="20"/>
                <w:szCs w:val="20"/>
              </w:rPr>
              <w:t>н</w:t>
            </w:r>
            <w:r w:rsidRPr="00BC7988"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ind w:right="-42"/>
              <w:rPr>
                <w:sz w:val="20"/>
                <w:szCs w:val="20"/>
              </w:rPr>
            </w:pPr>
            <w:r w:rsidRPr="00BC7988">
              <w:rPr>
                <w:sz w:val="20"/>
                <w:szCs w:val="20"/>
              </w:rPr>
              <w:t>Предоставление сведений из док</w:t>
            </w:r>
            <w:r w:rsidRPr="00BC7988">
              <w:rPr>
                <w:sz w:val="20"/>
                <w:szCs w:val="20"/>
              </w:rPr>
              <w:t>у</w:t>
            </w:r>
            <w:r w:rsidRPr="00BC7988">
              <w:rPr>
                <w:sz w:val="20"/>
                <w:szCs w:val="20"/>
              </w:rPr>
              <w:t>ментов, подтве</w:t>
            </w:r>
            <w:r w:rsidRPr="00BC7988">
              <w:rPr>
                <w:sz w:val="20"/>
                <w:szCs w:val="20"/>
              </w:rPr>
              <w:t>р</w:t>
            </w:r>
            <w:r w:rsidRPr="00BC7988">
              <w:rPr>
                <w:sz w:val="20"/>
                <w:szCs w:val="20"/>
              </w:rPr>
              <w:t>ждающих одн</w:t>
            </w:r>
            <w:r w:rsidRPr="00BC7988">
              <w:rPr>
                <w:sz w:val="20"/>
                <w:szCs w:val="20"/>
              </w:rPr>
              <w:t>о</w:t>
            </w:r>
            <w:r w:rsidRPr="00BC7988">
              <w:rPr>
                <w:sz w:val="20"/>
                <w:szCs w:val="20"/>
              </w:rPr>
              <w:t>кратное безво</w:t>
            </w:r>
            <w:r w:rsidRPr="00BC7988">
              <w:rPr>
                <w:sz w:val="20"/>
                <w:szCs w:val="20"/>
              </w:rPr>
              <w:t>з</w:t>
            </w:r>
            <w:r w:rsidRPr="00BC7988">
              <w:rPr>
                <w:sz w:val="20"/>
                <w:szCs w:val="20"/>
              </w:rPr>
              <w:t>мездное приобр</w:t>
            </w:r>
            <w:r w:rsidRPr="00BC7988">
              <w:rPr>
                <w:sz w:val="20"/>
                <w:szCs w:val="20"/>
              </w:rPr>
              <w:t>е</w:t>
            </w:r>
            <w:r w:rsidRPr="00BC7988">
              <w:rPr>
                <w:sz w:val="20"/>
                <w:szCs w:val="20"/>
              </w:rPr>
              <w:t>тение жилья в со</w:t>
            </w:r>
            <w:r w:rsidRPr="00BC7988">
              <w:rPr>
                <w:sz w:val="20"/>
                <w:szCs w:val="20"/>
              </w:rPr>
              <w:t>б</w:t>
            </w:r>
            <w:r w:rsidRPr="00BC7988">
              <w:rPr>
                <w:sz w:val="20"/>
                <w:szCs w:val="20"/>
              </w:rPr>
              <w:t>ственность (прив</w:t>
            </w:r>
            <w:r w:rsidRPr="00BC7988">
              <w:rPr>
                <w:sz w:val="20"/>
                <w:szCs w:val="20"/>
              </w:rPr>
              <w:t>а</w:t>
            </w:r>
            <w:r w:rsidRPr="00BC7988">
              <w:rPr>
                <w:sz w:val="20"/>
                <w:szCs w:val="20"/>
              </w:rPr>
              <w:t>тизация)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сведений из докуме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тов, подтверждающих однократное бе</w:t>
            </w:r>
            <w:r w:rsidRPr="00BC7988">
              <w:rPr>
                <w:rFonts w:ascii="Times New Roman" w:hAnsi="Times New Roman" w:cs="Times New Roman"/>
              </w:rPr>
              <w:t>з</w:t>
            </w:r>
            <w:r w:rsidRPr="00BC7988">
              <w:rPr>
                <w:rFonts w:ascii="Times New Roman" w:hAnsi="Times New Roman" w:cs="Times New Roman"/>
              </w:rPr>
              <w:t>возмездное приобретение жилья в со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ственность в установленном законом порядке (приватизация) или мотивир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Закон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Российской Федерации от 04.07.1991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1541-1 «О приватизации жилищного фонда в Росси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ской Федерации»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Кедровый, средства граждан (на услуги, 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торые нео</w:t>
            </w:r>
            <w:r w:rsidRPr="00BC7988">
              <w:rPr>
                <w:rFonts w:ascii="Times New Roman" w:hAnsi="Times New Roman" w:cs="Times New Roman"/>
              </w:rPr>
              <w:t>б</w:t>
            </w:r>
            <w:r w:rsidRPr="00BC7988">
              <w:rPr>
                <w:rFonts w:ascii="Times New Roman" w:hAnsi="Times New Roman" w:cs="Times New Roman"/>
              </w:rPr>
              <w:t>ходимы и обязател</w:t>
            </w:r>
            <w:r w:rsidRPr="00BC7988">
              <w:rPr>
                <w:rFonts w:ascii="Times New Roman" w:hAnsi="Times New Roman" w:cs="Times New Roman"/>
              </w:rPr>
              <w:t>ь</w:t>
            </w:r>
            <w:r w:rsidRPr="00BC7988">
              <w:rPr>
                <w:rFonts w:ascii="Times New Roman" w:hAnsi="Times New Roman" w:cs="Times New Roman"/>
              </w:rPr>
              <w:t>ны для пр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доставления муниц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пальных услуг)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Рассмотрение обращений гра</w:t>
            </w:r>
            <w:r w:rsidRPr="00BC7988">
              <w:rPr>
                <w:rFonts w:ascii="Times New Roman" w:hAnsi="Times New Roman" w:cs="Times New Roman"/>
              </w:rPr>
              <w:t>ж</w:t>
            </w:r>
            <w:r w:rsidRPr="00BC7988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Предоставление информации в отношении жилых помещений и проживающих в них граждан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информации в отношении ж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лых помещений и проживающих в них граждан, которая ведется в виде свед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ний, выписок, справок и копий док</w:t>
            </w:r>
            <w:r w:rsidRPr="00BC7988">
              <w:rPr>
                <w:rFonts w:ascii="Times New Roman" w:hAnsi="Times New Roman" w:cs="Times New Roman"/>
              </w:rPr>
              <w:t>у</w:t>
            </w:r>
            <w:r w:rsidRPr="00BC7988">
              <w:rPr>
                <w:rFonts w:ascii="Times New Roman" w:hAnsi="Times New Roman" w:cs="Times New Roman"/>
              </w:rPr>
              <w:t>ментов или мотивированный отказ.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59-ФЗ от 02.05.2006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Бюджет сельского поселения  Кедровый 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Рассмотрение обращений гра</w:t>
            </w:r>
            <w:r w:rsidRPr="00BC7988">
              <w:rPr>
                <w:rFonts w:ascii="Times New Roman" w:hAnsi="Times New Roman" w:cs="Times New Roman"/>
              </w:rPr>
              <w:t>ж</w:t>
            </w:r>
            <w:r w:rsidRPr="00BC7988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Выдача справок и выписок из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пох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зяйственных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книг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Выдача справок и выписок из </w:t>
            </w:r>
            <w:proofErr w:type="spellStart"/>
            <w:r w:rsidRPr="00BC7988">
              <w:rPr>
                <w:rFonts w:ascii="Times New Roman" w:hAnsi="Times New Roman" w:cs="Times New Roman"/>
              </w:rPr>
              <w:t>похозя</w:t>
            </w:r>
            <w:r w:rsidRPr="00BC7988">
              <w:rPr>
                <w:rFonts w:ascii="Times New Roman" w:hAnsi="Times New Roman" w:cs="Times New Roman"/>
              </w:rPr>
              <w:t>й</w:t>
            </w:r>
            <w:r w:rsidRPr="00BC7988">
              <w:rPr>
                <w:rFonts w:ascii="Times New Roman" w:hAnsi="Times New Roman" w:cs="Times New Roman"/>
              </w:rPr>
              <w:t>ственных</w:t>
            </w:r>
            <w:proofErr w:type="spellEnd"/>
            <w:r w:rsidRPr="00BC7988">
              <w:rPr>
                <w:rFonts w:ascii="Times New Roman" w:hAnsi="Times New Roman" w:cs="Times New Roman"/>
              </w:rPr>
              <w:t xml:space="preserve"> книг сельского поселения  </w:t>
            </w:r>
            <w:proofErr w:type="gramStart"/>
            <w:r w:rsidRPr="00BC7988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59-ФЗ от 02.05.2006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и юридические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Прием и выдача документов о г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сударственной регистрации  а</w:t>
            </w:r>
            <w:r w:rsidRPr="00BC7988">
              <w:rPr>
                <w:rFonts w:ascii="Times New Roman" w:hAnsi="Times New Roman" w:cs="Times New Roman"/>
              </w:rPr>
              <w:t>к</w:t>
            </w:r>
            <w:r w:rsidRPr="00BC7988">
              <w:rPr>
                <w:rFonts w:ascii="Times New Roman" w:hAnsi="Times New Roman" w:cs="Times New Roman"/>
              </w:rPr>
              <w:t>тов гражданского состояния:  ро</w:t>
            </w:r>
            <w:r w:rsidRPr="00BC7988">
              <w:rPr>
                <w:rFonts w:ascii="Times New Roman" w:hAnsi="Times New Roman" w:cs="Times New Roman"/>
              </w:rPr>
              <w:t>ж</w:t>
            </w:r>
            <w:r w:rsidRPr="00BC7988">
              <w:rPr>
                <w:rFonts w:ascii="Times New Roman" w:hAnsi="Times New Roman" w:cs="Times New Roman"/>
              </w:rPr>
              <w:t>дения, заключения брака, расторж</w:t>
            </w:r>
            <w:r w:rsidRPr="00BC7988">
              <w:rPr>
                <w:rFonts w:ascii="Times New Roman" w:hAnsi="Times New Roman" w:cs="Times New Roman"/>
              </w:rPr>
              <w:t>е</w:t>
            </w:r>
            <w:r w:rsidRPr="00BC7988">
              <w:rPr>
                <w:rFonts w:ascii="Times New Roman" w:hAnsi="Times New Roman" w:cs="Times New Roman"/>
              </w:rPr>
              <w:t>ния брака, уст</w:t>
            </w:r>
            <w:r w:rsidRPr="00BC7988">
              <w:rPr>
                <w:rFonts w:ascii="Times New Roman" w:hAnsi="Times New Roman" w:cs="Times New Roman"/>
              </w:rPr>
              <w:t>а</w:t>
            </w:r>
            <w:r w:rsidRPr="00BC7988">
              <w:rPr>
                <w:rFonts w:ascii="Times New Roman" w:hAnsi="Times New Roman" w:cs="Times New Roman"/>
              </w:rPr>
              <w:t>новления  отцо</w:t>
            </w:r>
            <w:r w:rsidRPr="00BC7988">
              <w:rPr>
                <w:rFonts w:ascii="Times New Roman" w:hAnsi="Times New Roman" w:cs="Times New Roman"/>
              </w:rPr>
              <w:t>в</w:t>
            </w:r>
            <w:r w:rsidRPr="00BC7988">
              <w:rPr>
                <w:rFonts w:ascii="Times New Roman" w:hAnsi="Times New Roman" w:cs="Times New Roman"/>
              </w:rPr>
              <w:t>ства, смерти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Выдача свидетель</w:t>
            </w:r>
            <w:proofErr w:type="gramStart"/>
            <w:r w:rsidRPr="00BC7988">
              <w:rPr>
                <w:rFonts w:ascii="Times New Roman" w:hAnsi="Times New Roman" w:cs="Times New Roman"/>
              </w:rPr>
              <w:t>ств гр</w:t>
            </w:r>
            <w:proofErr w:type="gramEnd"/>
            <w:r w:rsidRPr="00BC7988">
              <w:rPr>
                <w:rFonts w:ascii="Times New Roman" w:hAnsi="Times New Roman" w:cs="Times New Roman"/>
              </w:rPr>
              <w:t>ажданского с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стояния и справок по актам гражданск</w:t>
            </w:r>
            <w:r w:rsidRPr="00BC7988">
              <w:rPr>
                <w:rFonts w:ascii="Times New Roman" w:hAnsi="Times New Roman" w:cs="Times New Roman"/>
              </w:rPr>
              <w:t>о</w:t>
            </w:r>
            <w:r w:rsidRPr="00BC7988">
              <w:rPr>
                <w:rFonts w:ascii="Times New Roman" w:hAnsi="Times New Roman" w:cs="Times New Roman"/>
              </w:rPr>
              <w:t>го состояния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Федеральные законы № 131-ФЗ от 06.10.2003,  № 143-ФЗ от 15.11.1997, Закон ХМАО – Югры № 91-оз от 30.09.2008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</w:t>
            </w:r>
          </w:p>
        </w:tc>
      </w:tr>
      <w:tr w:rsidR="008D6A53" w:rsidRPr="001D619A" w:rsidTr="00E30613">
        <w:trPr>
          <w:trHeight w:val="563"/>
        </w:trPr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Организация первичного вои</w:t>
            </w:r>
            <w:r w:rsidRPr="00BC7988">
              <w:rPr>
                <w:rFonts w:ascii="Times New Roman" w:hAnsi="Times New Roman" w:cs="Times New Roman"/>
              </w:rPr>
              <w:t>н</w:t>
            </w:r>
            <w:r w:rsidRPr="00BC7988">
              <w:rPr>
                <w:rFonts w:ascii="Times New Roman" w:hAnsi="Times New Roman" w:cs="Times New Roman"/>
              </w:rPr>
              <w:t>ского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Организация пе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вичного воинского учета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Постановка военнообязанных граждан на первичный воинский учет и снятие их с учета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Федеральные законы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 xml:space="preserve">№ 131-ФЗ от 06.10.2003,  </w:t>
            </w:r>
          </w:p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№ 53-ФЗ от 28.03.1998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Не фо</w:t>
            </w:r>
            <w:r w:rsidRPr="00BC7988">
              <w:rPr>
                <w:rFonts w:ascii="Times New Roman" w:hAnsi="Times New Roman" w:cs="Times New Roman"/>
              </w:rPr>
              <w:t>р</w:t>
            </w:r>
            <w:r w:rsidRPr="00BC7988">
              <w:rPr>
                <w:rFonts w:ascii="Times New Roman" w:hAnsi="Times New Roman" w:cs="Times New Roman"/>
              </w:rPr>
              <w:t>м</w:t>
            </w:r>
            <w:r w:rsidRPr="00BC7988">
              <w:rPr>
                <w:rFonts w:ascii="Times New Roman" w:hAnsi="Times New Roman" w:cs="Times New Roman"/>
              </w:rPr>
              <w:t>и</w:t>
            </w:r>
            <w:r w:rsidRPr="00BC7988">
              <w:rPr>
                <w:rFonts w:ascii="Times New Roman" w:hAnsi="Times New Roman" w:cs="Times New Roman"/>
              </w:rPr>
              <w:t>руе</w:t>
            </w:r>
            <w:r w:rsidRPr="00BC7988">
              <w:rPr>
                <w:rFonts w:ascii="Times New Roman" w:hAnsi="Times New Roman" w:cs="Times New Roman"/>
              </w:rPr>
              <w:t>т</w:t>
            </w:r>
            <w:r w:rsidRPr="00BC7988"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53" w:rsidRPr="00BC7988" w:rsidRDefault="008D6A53" w:rsidP="00BC798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C7988">
              <w:rPr>
                <w:rFonts w:ascii="Times New Roman" w:hAnsi="Times New Roman" w:cs="Times New Roman"/>
              </w:rPr>
              <w:t>Бюджет сельского поселения  Кедровый</w:t>
            </w:r>
          </w:p>
        </w:tc>
      </w:tr>
    </w:tbl>
    <w:p w:rsidR="00772ED4" w:rsidRPr="00A84913" w:rsidRDefault="00772ED4" w:rsidP="00A84913">
      <w:pPr>
        <w:tabs>
          <w:tab w:val="left" w:pos="1200"/>
        </w:tabs>
        <w:rPr>
          <w:sz w:val="20"/>
          <w:szCs w:val="20"/>
        </w:rPr>
      </w:pPr>
    </w:p>
    <w:sectPr w:rsidR="00772ED4" w:rsidRPr="00A84913" w:rsidSect="00E30613">
      <w:pgSz w:w="16840" w:h="11907" w:orient="landscape" w:code="9"/>
      <w:pgMar w:top="567" w:right="680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3063"/>
    <w:multiLevelType w:val="multilevel"/>
    <w:tmpl w:val="E8D48BF2"/>
    <w:lvl w:ilvl="0">
      <w:start w:val="9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357"/>
        </w:tabs>
        <w:ind w:left="1357" w:hanging="1245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469"/>
        </w:tabs>
        <w:ind w:left="1469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12"/>
        </w:tabs>
        <w:ind w:left="2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4"/>
        </w:tabs>
        <w:ind w:left="25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120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6B"/>
    <w:rsid w:val="0001391C"/>
    <w:rsid w:val="00027B0D"/>
    <w:rsid w:val="00091DA0"/>
    <w:rsid w:val="000A59E2"/>
    <w:rsid w:val="000C2D67"/>
    <w:rsid w:val="000F4301"/>
    <w:rsid w:val="00104E98"/>
    <w:rsid w:val="00114ADA"/>
    <w:rsid w:val="00165C74"/>
    <w:rsid w:val="0016666C"/>
    <w:rsid w:val="00170662"/>
    <w:rsid w:val="00177BC5"/>
    <w:rsid w:val="001A7D28"/>
    <w:rsid w:val="001C6D87"/>
    <w:rsid w:val="001D619A"/>
    <w:rsid w:val="001D7F89"/>
    <w:rsid w:val="00211C27"/>
    <w:rsid w:val="0022291D"/>
    <w:rsid w:val="00261D96"/>
    <w:rsid w:val="002A185D"/>
    <w:rsid w:val="002B5CA3"/>
    <w:rsid w:val="002B6B7C"/>
    <w:rsid w:val="002C7535"/>
    <w:rsid w:val="002F3B0D"/>
    <w:rsid w:val="003115C4"/>
    <w:rsid w:val="00354374"/>
    <w:rsid w:val="003B082C"/>
    <w:rsid w:val="00434F42"/>
    <w:rsid w:val="00462166"/>
    <w:rsid w:val="00487890"/>
    <w:rsid w:val="004A717D"/>
    <w:rsid w:val="0055523A"/>
    <w:rsid w:val="005B6852"/>
    <w:rsid w:val="005C7BAF"/>
    <w:rsid w:val="005F0412"/>
    <w:rsid w:val="00652CA2"/>
    <w:rsid w:val="006C319E"/>
    <w:rsid w:val="006D79D5"/>
    <w:rsid w:val="007103D7"/>
    <w:rsid w:val="007220F6"/>
    <w:rsid w:val="007522F2"/>
    <w:rsid w:val="007544EB"/>
    <w:rsid w:val="00764864"/>
    <w:rsid w:val="00772ED4"/>
    <w:rsid w:val="00774941"/>
    <w:rsid w:val="007A5F0E"/>
    <w:rsid w:val="007B054F"/>
    <w:rsid w:val="0082489A"/>
    <w:rsid w:val="0084511E"/>
    <w:rsid w:val="00851627"/>
    <w:rsid w:val="008D6A53"/>
    <w:rsid w:val="008E3099"/>
    <w:rsid w:val="00910F2F"/>
    <w:rsid w:val="00923831"/>
    <w:rsid w:val="00934FC1"/>
    <w:rsid w:val="009A7C86"/>
    <w:rsid w:val="009B3813"/>
    <w:rsid w:val="009D3E48"/>
    <w:rsid w:val="00A225E2"/>
    <w:rsid w:val="00A35091"/>
    <w:rsid w:val="00A84913"/>
    <w:rsid w:val="00AE0474"/>
    <w:rsid w:val="00AF180C"/>
    <w:rsid w:val="00AF43BF"/>
    <w:rsid w:val="00AF5997"/>
    <w:rsid w:val="00AF7254"/>
    <w:rsid w:val="00B06F0D"/>
    <w:rsid w:val="00B0711C"/>
    <w:rsid w:val="00B350F6"/>
    <w:rsid w:val="00B611AA"/>
    <w:rsid w:val="00B85EA5"/>
    <w:rsid w:val="00BC16B6"/>
    <w:rsid w:val="00BC7988"/>
    <w:rsid w:val="00C2166B"/>
    <w:rsid w:val="00CE179B"/>
    <w:rsid w:val="00CF5DF9"/>
    <w:rsid w:val="00D834E9"/>
    <w:rsid w:val="00D93E2F"/>
    <w:rsid w:val="00DB79E3"/>
    <w:rsid w:val="00DC3B06"/>
    <w:rsid w:val="00DF12C2"/>
    <w:rsid w:val="00E30613"/>
    <w:rsid w:val="00E5331E"/>
    <w:rsid w:val="00EF1CD0"/>
    <w:rsid w:val="00F60714"/>
    <w:rsid w:val="00FA61C2"/>
    <w:rsid w:val="00FA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66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rsid w:val="00C216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C2166B"/>
    <w:rPr>
      <w:color w:val="0000FF"/>
      <w:u w:val="single"/>
    </w:rPr>
  </w:style>
  <w:style w:type="character" w:styleId="a6">
    <w:name w:val="FollowedHyperlink"/>
    <w:rsid w:val="00C2166B"/>
    <w:rPr>
      <w:color w:val="800080"/>
      <w:u w:val="single"/>
    </w:rPr>
  </w:style>
  <w:style w:type="paragraph" w:customStyle="1" w:styleId="ConsPlusTitle">
    <w:name w:val="ConsPlusTitle"/>
    <w:uiPriority w:val="99"/>
    <w:rsid w:val="006D79D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basedOn w:val="a"/>
    <w:rsid w:val="006D7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6D79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semiHidden/>
    <w:rsid w:val="00AF180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8E3099"/>
    <w:pPr>
      <w:widowControl w:val="0"/>
      <w:autoSpaceDE w:val="0"/>
      <w:autoSpaceDN w:val="0"/>
      <w:adjustRightInd w:val="0"/>
      <w:spacing w:line="322" w:lineRule="exact"/>
    </w:pPr>
  </w:style>
  <w:style w:type="table" w:styleId="a9">
    <w:name w:val="Table Grid"/>
    <w:basedOn w:val="a1"/>
    <w:rsid w:val="008248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4E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4">
    <w:name w:val="Название Знак"/>
    <w:basedOn w:val="a0"/>
    <w:link w:val="a3"/>
    <w:rsid w:val="000A59E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0272;fld=134;dst=9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0272;fld=134;dst=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0272;fld=134;dst=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hmrn.ru" TargetMode="External"/><Relationship Id="rId10" Type="http://schemas.openxmlformats.org/officeDocument/2006/relationships/hyperlink" Target="consultantplus://offline/main?base=LAW;n=100272;fld=134;dst=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272;fld=134;dst=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сельского поселения Горноправдинск</Company>
  <LinksUpToDate>false</LinksUpToDate>
  <CharactersWithSpaces>31217</CharactersWithSpaces>
  <SharedDoc>false</SharedDoc>
  <HLinks>
    <vt:vector size="36" baseType="variant">
      <vt:variant>
        <vt:i4>3276899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consultantplus://offline/main?base=LAW;n=100272;fld=134;dst=92</vt:lpwstr>
      </vt:variant>
      <vt:variant>
        <vt:lpwstr/>
      </vt:variant>
      <vt:variant>
        <vt:i4>3276899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consultantplus://offline/main?base=LAW;n=100272;fld=134;dst=92</vt:lpwstr>
      </vt:variant>
      <vt:variant>
        <vt:lpwstr/>
      </vt:variant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consultantplus://offline/main?base=LAW;n=100272;fld=134;dst=92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consultantplus://offline/main?base=LAW;n=100272;fld=134;dst=92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consultantplus://offline/main?base=LAW;n=100272;fld=134;dst=92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3</dc:creator>
  <cp:keywords/>
  <dc:description/>
  <cp:lastModifiedBy>User</cp:lastModifiedBy>
  <cp:revision>8</cp:revision>
  <cp:lastPrinted>2012-05-17T10:26:00Z</cp:lastPrinted>
  <dcterms:created xsi:type="dcterms:W3CDTF">2012-02-06T10:02:00Z</dcterms:created>
  <dcterms:modified xsi:type="dcterms:W3CDTF">2012-05-17T10:28:00Z</dcterms:modified>
</cp:coreProperties>
</file>